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DDF9" w14:textId="77777777" w:rsidR="00FD3D03" w:rsidRPr="005C0A4A" w:rsidRDefault="00FD3D03" w:rsidP="00FD3D03">
      <w:pPr>
        <w:widowControl w:val="0"/>
        <w:jc w:val="center"/>
        <w:rPr>
          <w:rFonts w:ascii="Calibri" w:hAnsi="Calibri"/>
          <w:b/>
          <w:sz w:val="32"/>
        </w:rPr>
      </w:pPr>
      <w:r w:rsidRPr="005C0A4A">
        <w:rPr>
          <w:noProof/>
        </w:rPr>
        <w:drawing>
          <wp:anchor distT="57150" distB="57150" distL="57150" distR="57150" simplePos="0" relativeHeight="251659264" behindDoc="0" locked="0" layoutInCell="0" allowOverlap="1" wp14:anchorId="71031304" wp14:editId="1DFD7BDD">
            <wp:simplePos x="0" y="0"/>
            <wp:positionH relativeFrom="margin">
              <wp:posOffset>3176905</wp:posOffset>
            </wp:positionH>
            <wp:positionV relativeFrom="paragraph">
              <wp:posOffset>-259715</wp:posOffset>
            </wp:positionV>
            <wp:extent cx="871855" cy="742950"/>
            <wp:effectExtent l="0" t="0" r="0" b="0"/>
            <wp:wrapSquare wrapText="bothSides"/>
            <wp:docPr id="2" name="Picture 2" descr="F:\ADALOG~1.W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ADALOG~1.W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85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4A">
        <w:rPr>
          <w:rFonts w:ascii="Calibri" w:hAnsi="Calibri"/>
          <w:b/>
          <w:sz w:val="28"/>
          <w:szCs w:val="28"/>
        </w:rPr>
        <w:t xml:space="preserve"> </w:t>
      </w:r>
      <w:r w:rsidRPr="005C0A4A">
        <w:fldChar w:fldCharType="begin"/>
      </w:r>
      <w:r w:rsidRPr="005C0A4A">
        <w:instrText xml:space="preserve"> SEQ CHAPTER \h \r 1</w:instrText>
      </w:r>
      <w:r w:rsidRPr="005C0A4A">
        <w:fldChar w:fldCharType="end"/>
      </w:r>
    </w:p>
    <w:p w14:paraId="36CA545A" w14:textId="77777777" w:rsidR="00FD3D03" w:rsidRPr="005C0A4A" w:rsidRDefault="00FD3D03" w:rsidP="00FD3D03">
      <w:pPr>
        <w:widowControl w:val="0"/>
        <w:jc w:val="center"/>
        <w:rPr>
          <w:rFonts w:ascii="Calibri" w:hAnsi="Calibri"/>
          <w:b/>
          <w:sz w:val="32"/>
        </w:rPr>
      </w:pPr>
    </w:p>
    <w:p w14:paraId="0B12D1B2" w14:textId="77777777" w:rsidR="00FD3D03" w:rsidRPr="005C0A4A" w:rsidRDefault="00FD3D03" w:rsidP="00FD3D03">
      <w:pPr>
        <w:widowControl w:val="0"/>
        <w:jc w:val="center"/>
        <w:rPr>
          <w:rFonts w:ascii="Calibri" w:hAnsi="Calibri"/>
          <w:b/>
          <w:sz w:val="32"/>
        </w:rPr>
      </w:pPr>
    </w:p>
    <w:p w14:paraId="6C035AB3" w14:textId="77777777" w:rsidR="00FD3D03" w:rsidRPr="005C0A4A" w:rsidRDefault="00FD3D03" w:rsidP="00FD3D03">
      <w:pPr>
        <w:widowControl w:val="0"/>
        <w:jc w:val="center"/>
        <w:rPr>
          <w:rFonts w:ascii="Calibri" w:hAnsi="Calibri"/>
          <w:b/>
          <w:sz w:val="32"/>
        </w:rPr>
      </w:pPr>
    </w:p>
    <w:p w14:paraId="57BB7857" w14:textId="77777777" w:rsidR="00FD3D03" w:rsidRPr="005C0A4A" w:rsidRDefault="00FD3D03" w:rsidP="00FD3D03">
      <w:pPr>
        <w:widowControl w:val="0"/>
        <w:jc w:val="center"/>
        <w:rPr>
          <w:rFonts w:ascii="Calibri" w:hAnsi="Calibri"/>
          <w:b/>
          <w:sz w:val="28"/>
          <w:szCs w:val="28"/>
        </w:rPr>
      </w:pPr>
      <w:r w:rsidRPr="005C0A4A">
        <w:rPr>
          <w:rFonts w:ascii="Calibri" w:hAnsi="Calibri"/>
          <w:b/>
          <w:sz w:val="28"/>
          <w:szCs w:val="28"/>
        </w:rPr>
        <w:t>The National Association of ADA Coordinators Fall Conference</w:t>
      </w:r>
    </w:p>
    <w:p w14:paraId="4E04906D" w14:textId="77777777" w:rsidR="00FD3D03" w:rsidRPr="005C0A4A" w:rsidRDefault="00FD3D03" w:rsidP="00FD3D03">
      <w:pPr>
        <w:widowControl w:val="0"/>
        <w:jc w:val="center"/>
        <w:rPr>
          <w:rFonts w:ascii="Calibri" w:hAnsi="Calibri"/>
          <w:b/>
          <w:sz w:val="28"/>
          <w:szCs w:val="28"/>
        </w:rPr>
      </w:pPr>
      <w:r w:rsidRPr="005C0A4A">
        <w:rPr>
          <w:rFonts w:ascii="Calibri" w:hAnsi="Calibri"/>
          <w:b/>
          <w:sz w:val="28"/>
          <w:szCs w:val="28"/>
        </w:rPr>
        <w:t>October 22 - 25, 2018</w:t>
      </w:r>
    </w:p>
    <w:p w14:paraId="202571E0" w14:textId="77777777" w:rsidR="00FD3D03" w:rsidRPr="005C0A4A" w:rsidRDefault="00FD3D03" w:rsidP="00FD3D03">
      <w:pPr>
        <w:widowControl w:val="0"/>
        <w:jc w:val="center"/>
        <w:rPr>
          <w:rFonts w:ascii="Calibri" w:hAnsi="Calibri"/>
          <w:b/>
          <w:sz w:val="28"/>
          <w:szCs w:val="28"/>
        </w:rPr>
      </w:pPr>
    </w:p>
    <w:p w14:paraId="578E74C4" w14:textId="77777777" w:rsidR="00FD3D03" w:rsidRPr="005C0A4A" w:rsidRDefault="00FD3D03" w:rsidP="00FD3D03">
      <w:pPr>
        <w:widowControl w:val="0"/>
        <w:jc w:val="center"/>
        <w:rPr>
          <w:rFonts w:ascii="Calibri" w:hAnsi="Calibri"/>
          <w:b/>
          <w:sz w:val="28"/>
          <w:szCs w:val="28"/>
        </w:rPr>
      </w:pPr>
      <w:r w:rsidRPr="005C0A4A">
        <w:rPr>
          <w:rFonts w:ascii="Calibri" w:hAnsi="Calibri"/>
          <w:b/>
          <w:sz w:val="28"/>
          <w:szCs w:val="28"/>
        </w:rPr>
        <w:t>Co-host:  The City of San Diego</w:t>
      </w:r>
    </w:p>
    <w:p w14:paraId="0F226D9B" w14:textId="77777777" w:rsidR="00FD3D03" w:rsidRPr="005C0A4A" w:rsidRDefault="00FD3D03" w:rsidP="00FD3D03">
      <w:pPr>
        <w:widowControl w:val="0"/>
        <w:jc w:val="center"/>
        <w:rPr>
          <w:rFonts w:ascii="Calibri" w:hAnsi="Calibri"/>
          <w:b/>
          <w:sz w:val="28"/>
        </w:rPr>
      </w:pPr>
    </w:p>
    <w:p w14:paraId="36D38416" w14:textId="77777777" w:rsidR="00FD3D03" w:rsidRPr="005C0A4A" w:rsidRDefault="00FD3D03" w:rsidP="00FD3D03">
      <w:pPr>
        <w:widowControl w:val="0"/>
        <w:rPr>
          <w:rFonts w:ascii="Calibri" w:hAnsi="Calibri"/>
          <w:szCs w:val="24"/>
        </w:rPr>
      </w:pPr>
      <w:r w:rsidRPr="005C0A4A">
        <w:rPr>
          <w:rFonts w:ascii="Calibri" w:hAnsi="Calibri"/>
          <w:szCs w:val="24"/>
        </w:rPr>
        <w:t>We look forward to seeing you in San Diego!</w:t>
      </w:r>
    </w:p>
    <w:p w14:paraId="6B7F2358" w14:textId="77777777" w:rsidR="00FD3D03" w:rsidRPr="005C0A4A" w:rsidRDefault="00FD3D03" w:rsidP="00FD3D03">
      <w:pPr>
        <w:widowControl w:val="0"/>
        <w:rPr>
          <w:rFonts w:ascii="Calibri" w:hAnsi="Calibri"/>
          <w:szCs w:val="24"/>
        </w:rPr>
      </w:pPr>
    </w:p>
    <w:p w14:paraId="077BE1A1" w14:textId="77777777" w:rsidR="00FD3D03" w:rsidRPr="005C0A4A" w:rsidRDefault="00FD3D03" w:rsidP="00FD3D03">
      <w:pPr>
        <w:widowControl w:val="0"/>
        <w:rPr>
          <w:rFonts w:ascii="Calibri" w:hAnsi="Calibri"/>
          <w:szCs w:val="24"/>
        </w:rPr>
      </w:pPr>
      <w:r w:rsidRPr="005C0A4A">
        <w:rPr>
          <w:rFonts w:ascii="Calibri" w:hAnsi="Calibri"/>
          <w:szCs w:val="24"/>
        </w:rPr>
        <w:t xml:space="preserve">For this fall, we’ve introduced an expanded conference format with new offerings, more break-out sessions, and combined track sessions which run concurrent with the traditional tracks – Employment; Access, Services and Design; and Higher Education.  </w:t>
      </w:r>
    </w:p>
    <w:p w14:paraId="368B9E4D" w14:textId="77777777" w:rsidR="00FD3D03" w:rsidRPr="005C0A4A" w:rsidRDefault="00FD3D03" w:rsidP="00FD3D03">
      <w:pPr>
        <w:widowControl w:val="0"/>
        <w:rPr>
          <w:rFonts w:ascii="Calibri" w:hAnsi="Calibri"/>
          <w:szCs w:val="24"/>
        </w:rPr>
      </w:pPr>
    </w:p>
    <w:p w14:paraId="2544CE62" w14:textId="77777777" w:rsidR="00FD3D03" w:rsidRPr="005C0A4A" w:rsidRDefault="00FD3D03" w:rsidP="00FD3D03">
      <w:pPr>
        <w:widowControl w:val="0"/>
        <w:rPr>
          <w:rFonts w:ascii="Calibri" w:hAnsi="Calibri"/>
          <w:szCs w:val="24"/>
        </w:rPr>
      </w:pPr>
      <w:r w:rsidRPr="005C0A4A">
        <w:rPr>
          <w:rFonts w:ascii="Calibri" w:hAnsi="Calibri"/>
          <w:szCs w:val="24"/>
        </w:rPr>
        <w:t>We've added sessions to the traditional tracks: Employment; Higher Education; and Access, Services and Design. Sessions will address accessible health care, courts, housing, services for veterans, recreation facilities, fieldwork in higher education, accessible meetings, service and support animals, ticketing, and law enforcement.  We’ve also expanded interactive case studies in areas like self-evaluation and transition plans, communication, and reasonable accommodations/modifications. And, you can also learn the basics of reading architectural plans.</w:t>
      </w:r>
    </w:p>
    <w:p w14:paraId="5BAE5A58" w14:textId="77777777" w:rsidR="00FD3D03" w:rsidRPr="005C0A4A" w:rsidRDefault="00FD3D03" w:rsidP="00FD3D03">
      <w:pPr>
        <w:widowControl w:val="0"/>
        <w:rPr>
          <w:rFonts w:ascii="Calibri" w:hAnsi="Calibri"/>
          <w:szCs w:val="24"/>
        </w:rPr>
      </w:pPr>
    </w:p>
    <w:p w14:paraId="4ACCCC84" w14:textId="0071D7AA" w:rsidR="00FD3D03" w:rsidRPr="005C0A4A" w:rsidRDefault="00FD3D03" w:rsidP="00FD3D03">
      <w:pPr>
        <w:widowControl w:val="0"/>
        <w:rPr>
          <w:rFonts w:ascii="Calibri" w:hAnsi="Calibri"/>
          <w:szCs w:val="24"/>
        </w:rPr>
      </w:pPr>
      <w:r w:rsidRPr="005C0A4A">
        <w:rPr>
          <w:rFonts w:ascii="Calibri" w:hAnsi="Calibri"/>
          <w:szCs w:val="24"/>
        </w:rPr>
        <w:t>But wait - there's more!  You can also choose a pre-conference; network within your selected track on Tuesday during</w:t>
      </w:r>
      <w:r w:rsidR="00BD7045" w:rsidRPr="005C0A4A">
        <w:rPr>
          <w:rFonts w:ascii="Calibri" w:hAnsi="Calibri"/>
          <w:szCs w:val="24"/>
        </w:rPr>
        <w:t xml:space="preserve"> breakfast </w:t>
      </w:r>
      <w:r w:rsidRPr="005C0A4A">
        <w:rPr>
          <w:rFonts w:ascii="Calibri" w:hAnsi="Calibri"/>
          <w:szCs w:val="24"/>
        </w:rPr>
        <w:t xml:space="preserve">and take in tips from a panel of ADA coordinators. </w:t>
      </w:r>
    </w:p>
    <w:p w14:paraId="06D732C2" w14:textId="77777777" w:rsidR="00FD3D03" w:rsidRPr="005C0A4A" w:rsidRDefault="00FD3D03" w:rsidP="00FD3D03">
      <w:pPr>
        <w:widowControl w:val="0"/>
        <w:rPr>
          <w:rFonts w:ascii="Calibri" w:hAnsi="Calibri"/>
          <w:b/>
          <w:sz w:val="28"/>
          <w:szCs w:val="28"/>
        </w:rPr>
      </w:pP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2" w:type="dxa"/>
          <w:right w:w="82" w:type="dxa"/>
        </w:tblCellMar>
        <w:tblLook w:val="0000" w:firstRow="0" w:lastRow="0" w:firstColumn="0" w:lastColumn="0" w:noHBand="0" w:noVBand="0"/>
      </w:tblPr>
      <w:tblGrid>
        <w:gridCol w:w="1890"/>
        <w:gridCol w:w="9000"/>
      </w:tblGrid>
      <w:tr w:rsidR="00371060" w:rsidRPr="005C0A4A" w14:paraId="7065694C" w14:textId="77777777" w:rsidTr="00947199">
        <w:trPr>
          <w:cantSplit/>
        </w:trPr>
        <w:tc>
          <w:tcPr>
            <w:tcW w:w="1890" w:type="dxa"/>
            <w:tcMar>
              <w:top w:w="120" w:type="dxa"/>
              <w:left w:w="120" w:type="dxa"/>
              <w:bottom w:w="58" w:type="dxa"/>
              <w:right w:w="120" w:type="dxa"/>
            </w:tcMar>
          </w:tcPr>
          <w:p w14:paraId="14B238EB" w14:textId="77777777"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szCs w:val="24"/>
              </w:rPr>
              <w:t>TIME</w:t>
            </w:r>
          </w:p>
        </w:tc>
        <w:tc>
          <w:tcPr>
            <w:tcW w:w="9000" w:type="dxa"/>
            <w:tcMar>
              <w:top w:w="120" w:type="dxa"/>
              <w:left w:w="120" w:type="dxa"/>
              <w:bottom w:w="58" w:type="dxa"/>
              <w:right w:w="120" w:type="dxa"/>
            </w:tcMar>
          </w:tcPr>
          <w:p w14:paraId="143E44DF" w14:textId="77777777" w:rsidR="00371060" w:rsidRPr="005C0A4A" w:rsidRDefault="00371060" w:rsidP="00FC6B82">
            <w:pPr>
              <w:widowControl w:val="0"/>
              <w:jc w:val="center"/>
              <w:rPr>
                <w:rFonts w:ascii="Calibri" w:hAnsi="Calibri"/>
                <w:b/>
                <w:sz w:val="28"/>
                <w:szCs w:val="28"/>
              </w:rPr>
            </w:pPr>
            <w:r w:rsidRPr="005C0A4A">
              <w:rPr>
                <w:rFonts w:ascii="Calibri" w:hAnsi="Calibri"/>
                <w:b/>
                <w:sz w:val="28"/>
                <w:szCs w:val="28"/>
              </w:rPr>
              <w:t>Day One - Monday, October 22, 2018</w:t>
            </w:r>
          </w:p>
          <w:p w14:paraId="33E4ED03" w14:textId="77777777"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Morning General Sessions</w:t>
            </w:r>
          </w:p>
        </w:tc>
      </w:tr>
      <w:tr w:rsidR="00371060" w:rsidRPr="005C0A4A" w14:paraId="7F612251" w14:textId="77777777" w:rsidTr="00947199">
        <w:trPr>
          <w:cantSplit/>
        </w:trPr>
        <w:tc>
          <w:tcPr>
            <w:tcW w:w="1890" w:type="dxa"/>
            <w:tcMar>
              <w:top w:w="120" w:type="dxa"/>
              <w:left w:w="120" w:type="dxa"/>
              <w:bottom w:w="58" w:type="dxa"/>
              <w:right w:w="120" w:type="dxa"/>
            </w:tcMar>
          </w:tcPr>
          <w:p w14:paraId="7D85874F" w14:textId="03834DF0"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7:30 - 9:15</w:t>
            </w:r>
          </w:p>
        </w:tc>
        <w:tc>
          <w:tcPr>
            <w:tcW w:w="9000" w:type="dxa"/>
            <w:tcMar>
              <w:top w:w="120" w:type="dxa"/>
              <w:left w:w="120" w:type="dxa"/>
              <w:bottom w:w="58" w:type="dxa"/>
              <w:right w:w="120" w:type="dxa"/>
            </w:tcMar>
            <w:vAlign w:val="center"/>
          </w:tcPr>
          <w:p w14:paraId="06A4E7E6" w14:textId="77777777"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Continental Breakfast and Registration</w:t>
            </w:r>
          </w:p>
        </w:tc>
      </w:tr>
      <w:tr w:rsidR="00371060" w:rsidRPr="005C0A4A" w14:paraId="7FF6B778" w14:textId="77777777" w:rsidTr="00947199">
        <w:trPr>
          <w:cantSplit/>
          <w:trHeight w:val="1044"/>
        </w:trPr>
        <w:tc>
          <w:tcPr>
            <w:tcW w:w="1890" w:type="dxa"/>
            <w:tcMar>
              <w:top w:w="120" w:type="dxa"/>
              <w:left w:w="120" w:type="dxa"/>
              <w:bottom w:w="58" w:type="dxa"/>
              <w:right w:w="120" w:type="dxa"/>
            </w:tcMar>
          </w:tcPr>
          <w:p w14:paraId="4C6E6D5E" w14:textId="5F519B58"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8:00a - 9:00</w:t>
            </w:r>
          </w:p>
        </w:tc>
        <w:tc>
          <w:tcPr>
            <w:tcW w:w="9000" w:type="dxa"/>
            <w:shd w:val="clear" w:color="000000" w:fill="FFFFFF"/>
            <w:tcMar>
              <w:top w:w="120" w:type="dxa"/>
              <w:left w:w="120" w:type="dxa"/>
              <w:bottom w:w="58" w:type="dxa"/>
              <w:right w:w="120" w:type="dxa"/>
            </w:tcMar>
          </w:tcPr>
          <w:p w14:paraId="43669760" w14:textId="77777777"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PRE-CONFERENCE: EMPLOYMENT/ACCESS/HIGHER EDUCATION</w:t>
            </w:r>
          </w:p>
          <w:p w14:paraId="51CA0AC0" w14:textId="77777777"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Overview of the ADA</w:t>
            </w:r>
          </w:p>
          <w:p w14:paraId="4F0B4F86" w14:textId="77777777"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olor w:val="000000"/>
                <w:szCs w:val="24"/>
              </w:rPr>
            </w:pPr>
            <w:r w:rsidRPr="005C0A4A">
              <w:rPr>
                <w:rFonts w:ascii="Calibri" w:hAnsi="Calibri"/>
                <w:b/>
                <w:color w:val="000000"/>
                <w:szCs w:val="24"/>
              </w:rPr>
              <w:t xml:space="preserve">Melissa Frost, Brian Nelson, John </w:t>
            </w:r>
            <w:proofErr w:type="spellStart"/>
            <w:r w:rsidRPr="005C0A4A">
              <w:rPr>
                <w:rFonts w:ascii="Calibri" w:hAnsi="Calibri"/>
                <w:b/>
                <w:color w:val="000000"/>
                <w:szCs w:val="24"/>
              </w:rPr>
              <w:t>Wodatch</w:t>
            </w:r>
            <w:proofErr w:type="spellEnd"/>
          </w:p>
        </w:tc>
      </w:tr>
      <w:tr w:rsidR="00371060" w:rsidRPr="005C0A4A" w14:paraId="64368DFC" w14:textId="77777777" w:rsidTr="00947199">
        <w:trPr>
          <w:cantSplit/>
          <w:trHeight w:val="1044"/>
        </w:trPr>
        <w:tc>
          <w:tcPr>
            <w:tcW w:w="1890" w:type="dxa"/>
            <w:tcMar>
              <w:top w:w="120" w:type="dxa"/>
              <w:left w:w="120" w:type="dxa"/>
              <w:bottom w:w="58" w:type="dxa"/>
              <w:right w:w="120" w:type="dxa"/>
            </w:tcMar>
          </w:tcPr>
          <w:p w14:paraId="43279849" w14:textId="1010A57D" w:rsidR="00371060" w:rsidRPr="005C0A4A" w:rsidRDefault="00371060" w:rsidP="00947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9:15a - 9:45</w:t>
            </w:r>
          </w:p>
        </w:tc>
        <w:tc>
          <w:tcPr>
            <w:tcW w:w="9000" w:type="dxa"/>
            <w:shd w:val="clear" w:color="000000" w:fill="FFFFFF"/>
            <w:tcMar>
              <w:top w:w="120" w:type="dxa"/>
              <w:left w:w="120" w:type="dxa"/>
              <w:bottom w:w="58" w:type="dxa"/>
              <w:right w:w="120" w:type="dxa"/>
            </w:tcMar>
          </w:tcPr>
          <w:p w14:paraId="610A0CEC" w14:textId="77777777"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WELCOME and ANNOUNCEMENTS</w:t>
            </w:r>
          </w:p>
          <w:p w14:paraId="599EA2DC" w14:textId="77777777"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proofErr w:type="spellStart"/>
            <w:r w:rsidRPr="005C0A4A">
              <w:rPr>
                <w:rFonts w:ascii="Calibri" w:hAnsi="Calibri"/>
                <w:b/>
                <w:color w:val="000000"/>
                <w:szCs w:val="24"/>
              </w:rPr>
              <w:t>Phong</w:t>
            </w:r>
            <w:proofErr w:type="spellEnd"/>
            <w:r w:rsidRPr="005C0A4A">
              <w:rPr>
                <w:rFonts w:ascii="Calibri" w:hAnsi="Calibri"/>
                <w:b/>
                <w:color w:val="000000"/>
                <w:szCs w:val="24"/>
              </w:rPr>
              <w:t xml:space="preserve"> Nguyen, M.D., P.A. - Association Chairman and Conference Coordinator</w:t>
            </w:r>
          </w:p>
          <w:p w14:paraId="35DAA5B1" w14:textId="77777777"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 xml:space="preserve">Kevin </w:t>
            </w:r>
            <w:proofErr w:type="spellStart"/>
            <w:proofErr w:type="gramStart"/>
            <w:r w:rsidRPr="005C0A4A">
              <w:rPr>
                <w:rFonts w:ascii="Calibri" w:hAnsi="Calibri"/>
                <w:b/>
                <w:color w:val="000000"/>
                <w:szCs w:val="24"/>
              </w:rPr>
              <w:t>Faulconer</w:t>
            </w:r>
            <w:proofErr w:type="spellEnd"/>
            <w:r w:rsidRPr="005C0A4A">
              <w:rPr>
                <w:rFonts w:ascii="Calibri" w:hAnsi="Calibri"/>
                <w:b/>
                <w:color w:val="000000"/>
                <w:szCs w:val="24"/>
              </w:rPr>
              <w:t>,  Mayor</w:t>
            </w:r>
            <w:proofErr w:type="gramEnd"/>
            <w:r w:rsidRPr="005C0A4A">
              <w:rPr>
                <w:rFonts w:ascii="Calibri" w:hAnsi="Calibri"/>
                <w:b/>
                <w:color w:val="000000"/>
                <w:szCs w:val="24"/>
              </w:rPr>
              <w:t>, City of San Diego (invited)</w:t>
            </w:r>
          </w:p>
          <w:p w14:paraId="201353FD" w14:textId="77777777"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 xml:space="preserve">John </w:t>
            </w:r>
            <w:proofErr w:type="spellStart"/>
            <w:r w:rsidRPr="005C0A4A">
              <w:rPr>
                <w:rFonts w:ascii="Calibri" w:hAnsi="Calibri"/>
                <w:b/>
                <w:color w:val="000000"/>
                <w:szCs w:val="24"/>
              </w:rPr>
              <w:t>Wodatch</w:t>
            </w:r>
            <w:proofErr w:type="spellEnd"/>
            <w:r w:rsidRPr="005C0A4A">
              <w:rPr>
                <w:rFonts w:ascii="Calibri" w:hAnsi="Calibri"/>
                <w:b/>
                <w:color w:val="000000"/>
                <w:szCs w:val="24"/>
              </w:rPr>
              <w:t>, J.D., P.A., - Association President</w:t>
            </w:r>
          </w:p>
          <w:p w14:paraId="2089DED6" w14:textId="77777777" w:rsidR="00371060" w:rsidRPr="005C0A4A" w:rsidRDefault="00371060" w:rsidP="00FC6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 xml:space="preserve">Paul </w:t>
            </w:r>
            <w:proofErr w:type="spellStart"/>
            <w:r w:rsidRPr="005C0A4A">
              <w:rPr>
                <w:rFonts w:ascii="Calibri" w:hAnsi="Calibri"/>
                <w:b/>
                <w:color w:val="000000"/>
                <w:szCs w:val="24"/>
              </w:rPr>
              <w:t>Hagle</w:t>
            </w:r>
            <w:proofErr w:type="spellEnd"/>
            <w:r w:rsidRPr="005C0A4A">
              <w:rPr>
                <w:rFonts w:ascii="Calibri" w:hAnsi="Calibri"/>
                <w:b/>
                <w:color w:val="000000"/>
                <w:szCs w:val="24"/>
              </w:rPr>
              <w:t>, P.A., - Association Executive Director</w:t>
            </w:r>
          </w:p>
        </w:tc>
      </w:tr>
    </w:tbl>
    <w:p w14:paraId="20B94844" w14:textId="77777777" w:rsidR="005C0A4A" w:rsidRDefault="005C0A4A">
      <w:r>
        <w:br w:type="page"/>
      </w: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2" w:type="dxa"/>
          <w:right w:w="82" w:type="dxa"/>
        </w:tblCellMar>
        <w:tblLook w:val="0000" w:firstRow="0" w:lastRow="0" w:firstColumn="0" w:lastColumn="0" w:noHBand="0" w:noVBand="0"/>
      </w:tblPr>
      <w:tblGrid>
        <w:gridCol w:w="1890"/>
        <w:gridCol w:w="9000"/>
      </w:tblGrid>
      <w:tr w:rsidR="005C0A4A" w:rsidRPr="005C0A4A" w14:paraId="2F4528ED" w14:textId="77777777" w:rsidTr="005C0A4A">
        <w:trPr>
          <w:cantSplit/>
          <w:trHeight w:val="576"/>
        </w:trPr>
        <w:tc>
          <w:tcPr>
            <w:tcW w:w="1890" w:type="dxa"/>
            <w:tcMar>
              <w:top w:w="120" w:type="dxa"/>
              <w:left w:w="120" w:type="dxa"/>
              <w:bottom w:w="58" w:type="dxa"/>
              <w:right w:w="120" w:type="dxa"/>
            </w:tcMar>
          </w:tcPr>
          <w:p w14:paraId="3D037EC2" w14:textId="4D6E6F86"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szCs w:val="24"/>
              </w:rPr>
              <w:lastRenderedPageBreak/>
              <w:t>TIME</w:t>
            </w:r>
          </w:p>
        </w:tc>
        <w:tc>
          <w:tcPr>
            <w:tcW w:w="9000" w:type="dxa"/>
            <w:tcMar>
              <w:top w:w="120" w:type="dxa"/>
              <w:left w:w="120" w:type="dxa"/>
              <w:bottom w:w="58" w:type="dxa"/>
              <w:right w:w="120" w:type="dxa"/>
            </w:tcMar>
          </w:tcPr>
          <w:p w14:paraId="31D75C57" w14:textId="77777777" w:rsidR="005C0A4A" w:rsidRDefault="005C0A4A" w:rsidP="005C0A4A">
            <w:pPr>
              <w:widowControl w:val="0"/>
              <w:jc w:val="center"/>
              <w:rPr>
                <w:rFonts w:ascii="Calibri" w:hAnsi="Calibri"/>
                <w:b/>
                <w:sz w:val="28"/>
                <w:szCs w:val="28"/>
              </w:rPr>
            </w:pPr>
            <w:r w:rsidRPr="005C0A4A">
              <w:rPr>
                <w:rFonts w:ascii="Calibri" w:hAnsi="Calibri"/>
                <w:b/>
                <w:sz w:val="28"/>
                <w:szCs w:val="28"/>
              </w:rPr>
              <w:t>Day One - Monday, October 22, 201</w:t>
            </w:r>
            <w:r>
              <w:rPr>
                <w:rFonts w:ascii="Calibri" w:hAnsi="Calibri"/>
                <w:b/>
                <w:sz w:val="28"/>
                <w:szCs w:val="28"/>
              </w:rPr>
              <w:t>8</w:t>
            </w:r>
          </w:p>
          <w:p w14:paraId="4A22AC9F" w14:textId="4F4BED8F" w:rsidR="005C0A4A" w:rsidRPr="005C0A4A" w:rsidRDefault="005C0A4A" w:rsidP="005C0A4A">
            <w:pPr>
              <w:widowControl w:val="0"/>
              <w:jc w:val="center"/>
              <w:rPr>
                <w:rFonts w:ascii="Calibri" w:hAnsi="Calibri"/>
                <w:b/>
                <w:sz w:val="28"/>
                <w:szCs w:val="28"/>
              </w:rPr>
            </w:pPr>
            <w:r>
              <w:rPr>
                <w:rFonts w:asciiTheme="minorHAnsi" w:hAnsiTheme="minorHAnsi"/>
                <w:b/>
                <w:color w:val="000000"/>
                <w:szCs w:val="24"/>
              </w:rPr>
              <w:t>GENERAL SESSIONS</w:t>
            </w:r>
          </w:p>
        </w:tc>
      </w:tr>
      <w:tr w:rsidR="005C0A4A" w:rsidRPr="005C0A4A" w14:paraId="53C23506" w14:textId="77777777" w:rsidTr="00947199">
        <w:trPr>
          <w:cantSplit/>
          <w:trHeight w:val="1908"/>
        </w:trPr>
        <w:tc>
          <w:tcPr>
            <w:tcW w:w="1890" w:type="dxa"/>
            <w:tcMar>
              <w:top w:w="120" w:type="dxa"/>
              <w:left w:w="120" w:type="dxa"/>
              <w:bottom w:w="58" w:type="dxa"/>
              <w:right w:w="120" w:type="dxa"/>
            </w:tcMar>
          </w:tcPr>
          <w:p w14:paraId="6BE39C6F" w14:textId="3D4A48D1"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9:45a - 10:45</w:t>
            </w:r>
          </w:p>
        </w:tc>
        <w:tc>
          <w:tcPr>
            <w:tcW w:w="9000" w:type="dxa"/>
            <w:tcMar>
              <w:top w:w="120" w:type="dxa"/>
              <w:left w:w="120" w:type="dxa"/>
              <w:bottom w:w="58" w:type="dxa"/>
              <w:right w:w="120" w:type="dxa"/>
            </w:tcMar>
          </w:tcPr>
          <w:p w14:paraId="15F54863" w14:textId="7777777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Calibri" w:hAnsi="Calibri"/>
                <w:b/>
                <w:color w:val="000000"/>
                <w:szCs w:val="24"/>
              </w:rPr>
            </w:pPr>
            <w:r w:rsidRPr="005C0A4A">
              <w:rPr>
                <w:rFonts w:ascii="Calibri" w:hAnsi="Calibri"/>
                <w:b/>
                <w:color w:val="000000"/>
                <w:szCs w:val="24"/>
              </w:rPr>
              <w:t>DOJ KEYNOTE</w:t>
            </w:r>
          </w:p>
          <w:p w14:paraId="7DE6AD64" w14:textId="7777777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olor w:val="000000"/>
                <w:szCs w:val="24"/>
              </w:rPr>
            </w:pPr>
            <w:r w:rsidRPr="005C0A4A">
              <w:rPr>
                <w:rFonts w:ascii="Calibri" w:hAnsi="Calibri"/>
                <w:color w:val="000000"/>
                <w:szCs w:val="24"/>
              </w:rPr>
              <w:t xml:space="preserve">This session will provide an update on the work of the Justice Department </w:t>
            </w:r>
            <w:r w:rsidRPr="005C0A4A">
              <w:rPr>
                <w:rFonts w:ascii="Calibri" w:hAnsi="Calibri"/>
                <w:color w:val="000000"/>
                <w:szCs w:val="24"/>
              </w:rPr>
              <w:br/>
              <w:t>to enforce the ADA including recent ADA case law.</w:t>
            </w:r>
          </w:p>
          <w:p w14:paraId="1596D4B6" w14:textId="7777777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Rebecca B. Bond, J.D.</w:t>
            </w:r>
          </w:p>
          <w:p w14:paraId="566AF580" w14:textId="7777777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Chief, Disability Rights Section, Civil Rights Division</w:t>
            </w:r>
          </w:p>
          <w:p w14:paraId="60590FDB" w14:textId="7777777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U.S. Department of Justice, Washington, D.C.</w:t>
            </w:r>
          </w:p>
        </w:tc>
      </w:tr>
      <w:tr w:rsidR="005C0A4A" w:rsidRPr="005C0A4A" w14:paraId="3BD2AF47" w14:textId="77777777" w:rsidTr="00947199">
        <w:trPr>
          <w:cantSplit/>
          <w:trHeight w:val="1847"/>
        </w:trPr>
        <w:tc>
          <w:tcPr>
            <w:tcW w:w="1890" w:type="dxa"/>
            <w:tcMar>
              <w:top w:w="120" w:type="dxa"/>
              <w:left w:w="120" w:type="dxa"/>
              <w:bottom w:w="58" w:type="dxa"/>
              <w:right w:w="120" w:type="dxa"/>
            </w:tcMar>
          </w:tcPr>
          <w:p w14:paraId="6E5BEF2D" w14:textId="2BA3C5CC"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color w:val="000000"/>
                <w:szCs w:val="24"/>
              </w:rPr>
            </w:pPr>
            <w:r w:rsidRPr="005C0A4A">
              <w:rPr>
                <w:rFonts w:ascii="Calibri" w:hAnsi="Calibri"/>
                <w:b/>
                <w:color w:val="000000"/>
                <w:szCs w:val="24"/>
              </w:rPr>
              <w:t>11:00a - 12:00</w:t>
            </w:r>
          </w:p>
        </w:tc>
        <w:tc>
          <w:tcPr>
            <w:tcW w:w="9000" w:type="dxa"/>
            <w:tcMar>
              <w:top w:w="120" w:type="dxa"/>
              <w:left w:w="120" w:type="dxa"/>
              <w:bottom w:w="58" w:type="dxa"/>
              <w:right w:w="120" w:type="dxa"/>
            </w:tcMar>
          </w:tcPr>
          <w:p w14:paraId="57F38EDA" w14:textId="7777777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Calibri" w:hAnsi="Calibri"/>
                <w:b/>
                <w:color w:val="000000"/>
                <w:szCs w:val="24"/>
              </w:rPr>
            </w:pPr>
            <w:r w:rsidRPr="005C0A4A">
              <w:rPr>
                <w:rFonts w:ascii="Calibri" w:hAnsi="Calibri"/>
                <w:b/>
                <w:color w:val="000000"/>
                <w:szCs w:val="24"/>
              </w:rPr>
              <w:t>EEOC KEYNOTE</w:t>
            </w:r>
          </w:p>
          <w:p w14:paraId="35BC24A0" w14:textId="7777777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olor w:val="000000"/>
                <w:szCs w:val="24"/>
              </w:rPr>
            </w:pPr>
            <w:r w:rsidRPr="005C0A4A">
              <w:rPr>
                <w:rFonts w:ascii="Calibri" w:hAnsi="Calibri"/>
                <w:color w:val="000000"/>
                <w:szCs w:val="24"/>
              </w:rPr>
              <w:t>This session will provide an update on the ADA work of the Commission and address relevant issues and implications for the workplace.</w:t>
            </w:r>
          </w:p>
          <w:p w14:paraId="0DD5E964" w14:textId="7777777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Calibri" w:hAnsi="Calibri"/>
                <w:b/>
                <w:color w:val="000000"/>
                <w:szCs w:val="24"/>
              </w:rPr>
            </w:pPr>
            <w:r w:rsidRPr="005C0A4A">
              <w:rPr>
                <w:rFonts w:ascii="Calibri" w:hAnsi="Calibri"/>
                <w:b/>
                <w:color w:val="000000"/>
                <w:szCs w:val="24"/>
              </w:rPr>
              <w:t xml:space="preserve">Carol </w:t>
            </w:r>
            <w:proofErr w:type="spellStart"/>
            <w:r w:rsidRPr="005C0A4A">
              <w:rPr>
                <w:rFonts w:ascii="Calibri" w:hAnsi="Calibri"/>
                <w:b/>
                <w:color w:val="000000"/>
                <w:szCs w:val="24"/>
              </w:rPr>
              <w:t>Miaskoff</w:t>
            </w:r>
            <w:proofErr w:type="spellEnd"/>
            <w:r w:rsidRPr="005C0A4A">
              <w:rPr>
                <w:rFonts w:ascii="Calibri" w:hAnsi="Calibri"/>
                <w:b/>
                <w:color w:val="000000"/>
                <w:szCs w:val="24"/>
              </w:rPr>
              <w:t>, J.D.</w:t>
            </w:r>
          </w:p>
          <w:p w14:paraId="62675DF1" w14:textId="7777777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Calibri" w:hAnsi="Calibri"/>
                <w:b/>
                <w:color w:val="000000"/>
                <w:szCs w:val="24"/>
              </w:rPr>
            </w:pPr>
            <w:r w:rsidRPr="005C0A4A">
              <w:rPr>
                <w:rFonts w:ascii="Calibri" w:hAnsi="Calibri"/>
                <w:b/>
                <w:color w:val="000000"/>
                <w:szCs w:val="24"/>
              </w:rPr>
              <w:t>Associate Legal Counsel, Office of Legal Counsel,</w:t>
            </w:r>
          </w:p>
          <w:p w14:paraId="328BE4BB" w14:textId="7777777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Calibri" w:hAnsi="Calibri"/>
                <w:b/>
                <w:color w:val="000000"/>
                <w:szCs w:val="24"/>
              </w:rPr>
            </w:pPr>
            <w:r w:rsidRPr="005C0A4A">
              <w:rPr>
                <w:rFonts w:ascii="Calibri" w:hAnsi="Calibri"/>
                <w:b/>
                <w:color w:val="000000"/>
                <w:szCs w:val="24"/>
              </w:rPr>
              <w:t>Headquarters, U.S. E.E.O.C., Washington, DC.</w:t>
            </w:r>
          </w:p>
        </w:tc>
      </w:tr>
      <w:tr w:rsidR="005C0A4A" w:rsidRPr="005C0A4A" w14:paraId="4C0CA24D" w14:textId="77777777" w:rsidTr="00947199">
        <w:trPr>
          <w:cantSplit/>
          <w:trHeight w:val="618"/>
        </w:trPr>
        <w:tc>
          <w:tcPr>
            <w:tcW w:w="1890" w:type="dxa"/>
            <w:tcMar>
              <w:top w:w="120" w:type="dxa"/>
              <w:left w:w="120" w:type="dxa"/>
              <w:bottom w:w="58" w:type="dxa"/>
              <w:right w:w="120" w:type="dxa"/>
            </w:tcMar>
          </w:tcPr>
          <w:p w14:paraId="1C9B0C5D" w14:textId="44E7F76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Calibri" w:hAnsi="Calibri"/>
                <w:b/>
                <w:color w:val="000000"/>
                <w:szCs w:val="24"/>
              </w:rPr>
            </w:pPr>
            <w:r w:rsidRPr="005C0A4A">
              <w:rPr>
                <w:rFonts w:ascii="Calibri" w:hAnsi="Calibri"/>
                <w:b/>
                <w:color w:val="000000"/>
                <w:szCs w:val="24"/>
              </w:rPr>
              <w:t>12:00p - 1:00</w:t>
            </w:r>
          </w:p>
        </w:tc>
        <w:tc>
          <w:tcPr>
            <w:tcW w:w="9000" w:type="dxa"/>
            <w:tcMar>
              <w:top w:w="120" w:type="dxa"/>
              <w:left w:w="120" w:type="dxa"/>
              <w:bottom w:w="58" w:type="dxa"/>
              <w:right w:w="120" w:type="dxa"/>
            </w:tcMar>
          </w:tcPr>
          <w:p w14:paraId="03360FE6" w14:textId="77777777" w:rsidR="005C0A4A" w:rsidRPr="005C0A4A" w:rsidRDefault="005C0A4A" w:rsidP="005C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Calibri" w:hAnsi="Calibri"/>
                <w:b/>
                <w:color w:val="000000"/>
                <w:szCs w:val="24"/>
              </w:rPr>
            </w:pPr>
            <w:r w:rsidRPr="005C0A4A">
              <w:rPr>
                <w:rFonts w:ascii="Calibri" w:hAnsi="Calibri"/>
                <w:b/>
                <w:color w:val="000000"/>
                <w:szCs w:val="24"/>
              </w:rPr>
              <w:t>Luncheon – Host: National Institute on Employment Issues</w:t>
            </w:r>
          </w:p>
        </w:tc>
      </w:tr>
    </w:tbl>
    <w:p w14:paraId="663C6E92" w14:textId="77777777" w:rsidR="00371060" w:rsidRPr="005C0A4A" w:rsidRDefault="00371060" w:rsidP="00947199">
      <w:pPr>
        <w:widowControl w:val="0"/>
        <w:rPr>
          <w:rFonts w:asciiTheme="minorHAnsi" w:hAnsiTheme="minorHAnsi"/>
          <w:b/>
          <w:szCs w:val="24"/>
        </w:rPr>
      </w:pPr>
    </w:p>
    <w:tbl>
      <w:tblPr>
        <w:tblW w:w="10886" w:type="dxa"/>
        <w:tblInd w:w="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1871"/>
        <w:gridCol w:w="6949"/>
        <w:gridCol w:w="2066"/>
      </w:tblGrid>
      <w:tr w:rsidR="007A3598" w:rsidRPr="005C0A4A" w14:paraId="1D788656" w14:textId="77777777" w:rsidTr="00947199">
        <w:trPr>
          <w:cantSplit/>
          <w:trHeight w:val="432"/>
        </w:trPr>
        <w:tc>
          <w:tcPr>
            <w:tcW w:w="1871"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480DF0CD" w14:textId="588CD557" w:rsidR="007A3598" w:rsidRPr="005C0A4A" w:rsidRDefault="007A3598" w:rsidP="00545889">
            <w:pPr>
              <w:widowControl w:val="0"/>
              <w:jc w:val="center"/>
              <w:rPr>
                <w:rFonts w:asciiTheme="minorHAnsi" w:hAnsiTheme="minorHAnsi"/>
                <w:b/>
                <w:szCs w:val="24"/>
              </w:rPr>
            </w:pPr>
            <w:r w:rsidRPr="005C0A4A">
              <w:rPr>
                <w:rFonts w:asciiTheme="minorHAnsi" w:hAnsiTheme="minorHAnsi"/>
                <w:b/>
                <w:szCs w:val="24"/>
              </w:rPr>
              <w:t>1:00 - 2:00</w:t>
            </w:r>
          </w:p>
        </w:tc>
        <w:tc>
          <w:tcPr>
            <w:tcW w:w="6949"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59DBBC17" w14:textId="77777777" w:rsidR="007A3598" w:rsidRPr="005C0A4A" w:rsidRDefault="007A3598" w:rsidP="00545889">
            <w:pPr>
              <w:widowControl w:val="0"/>
              <w:jc w:val="center"/>
              <w:rPr>
                <w:rFonts w:asciiTheme="minorHAnsi" w:hAnsiTheme="minorHAnsi"/>
                <w:b/>
                <w:szCs w:val="24"/>
              </w:rPr>
            </w:pPr>
            <w:r w:rsidRPr="005C0A4A">
              <w:rPr>
                <w:rFonts w:asciiTheme="minorHAnsi" w:hAnsiTheme="minorHAnsi"/>
                <w:b/>
                <w:szCs w:val="24"/>
              </w:rPr>
              <w:t>General Session</w:t>
            </w:r>
          </w:p>
          <w:p w14:paraId="5DCBB378" w14:textId="77777777" w:rsidR="007A3598" w:rsidRPr="005C0A4A" w:rsidRDefault="009739AA" w:rsidP="00545889">
            <w:pPr>
              <w:widowControl w:val="0"/>
              <w:jc w:val="center"/>
              <w:rPr>
                <w:rFonts w:asciiTheme="minorHAnsi" w:hAnsiTheme="minorHAnsi"/>
                <w:szCs w:val="24"/>
              </w:rPr>
            </w:pPr>
            <w:r w:rsidRPr="005C0A4A">
              <w:rPr>
                <w:rFonts w:ascii="Calibri" w:hAnsi="Calibri"/>
                <w:b/>
                <w:szCs w:val="24"/>
              </w:rPr>
              <w:t>EEOC CASE LAW UPDATE AND THE CHALLENGES – Part 1</w:t>
            </w:r>
          </w:p>
        </w:tc>
        <w:tc>
          <w:tcPr>
            <w:tcW w:w="2066"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6AB0D8C2" w14:textId="77777777" w:rsidR="007A3598" w:rsidRPr="005C0A4A" w:rsidRDefault="007A3598" w:rsidP="00545889">
            <w:pPr>
              <w:widowControl w:val="0"/>
              <w:jc w:val="center"/>
              <w:rPr>
                <w:rFonts w:asciiTheme="minorHAnsi" w:hAnsiTheme="minorHAnsi"/>
                <w:b/>
                <w:szCs w:val="24"/>
              </w:rPr>
            </w:pPr>
            <w:r w:rsidRPr="005C0A4A">
              <w:rPr>
                <w:rFonts w:asciiTheme="minorHAnsi" w:hAnsiTheme="minorHAnsi"/>
                <w:b/>
                <w:szCs w:val="24"/>
              </w:rPr>
              <w:t xml:space="preserve">Carol </w:t>
            </w:r>
            <w:proofErr w:type="spellStart"/>
            <w:r w:rsidRPr="005C0A4A">
              <w:rPr>
                <w:rFonts w:asciiTheme="minorHAnsi" w:hAnsiTheme="minorHAnsi"/>
                <w:b/>
                <w:szCs w:val="24"/>
              </w:rPr>
              <w:t>Miaskoff</w:t>
            </w:r>
            <w:proofErr w:type="spellEnd"/>
          </w:p>
        </w:tc>
      </w:tr>
      <w:tr w:rsidR="007A3598" w:rsidRPr="005C0A4A" w14:paraId="36652BD9" w14:textId="77777777" w:rsidTr="00947199">
        <w:trPr>
          <w:cantSplit/>
        </w:trPr>
        <w:tc>
          <w:tcPr>
            <w:tcW w:w="1871"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33C64E62" w14:textId="1DFB8827" w:rsidR="007A3598" w:rsidRPr="005C0A4A" w:rsidRDefault="007A3598" w:rsidP="00545889">
            <w:pPr>
              <w:widowControl w:val="0"/>
              <w:tabs>
                <w:tab w:val="center" w:pos="863"/>
              </w:tabs>
              <w:jc w:val="center"/>
              <w:rPr>
                <w:rFonts w:asciiTheme="minorHAnsi" w:hAnsiTheme="minorHAnsi"/>
                <w:b/>
                <w:szCs w:val="24"/>
              </w:rPr>
            </w:pPr>
          </w:p>
          <w:p w14:paraId="59B9E7D5" w14:textId="5E3FA08B" w:rsidR="007A3598" w:rsidRPr="005C0A4A" w:rsidRDefault="007A3598" w:rsidP="00545889">
            <w:pPr>
              <w:widowControl w:val="0"/>
              <w:jc w:val="center"/>
              <w:rPr>
                <w:rFonts w:asciiTheme="minorHAnsi" w:hAnsiTheme="minorHAnsi"/>
                <w:b/>
                <w:szCs w:val="24"/>
              </w:rPr>
            </w:pPr>
            <w:r w:rsidRPr="005C0A4A">
              <w:rPr>
                <w:rFonts w:asciiTheme="minorHAnsi" w:hAnsiTheme="minorHAnsi"/>
                <w:b/>
                <w:szCs w:val="24"/>
              </w:rPr>
              <w:t>2:15 - 3:15</w:t>
            </w:r>
          </w:p>
        </w:tc>
        <w:tc>
          <w:tcPr>
            <w:tcW w:w="6949"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4BFFB53D" w14:textId="77777777" w:rsidR="007A3598" w:rsidRPr="005C0A4A" w:rsidRDefault="007A3598" w:rsidP="00545889">
            <w:pPr>
              <w:widowControl w:val="0"/>
              <w:jc w:val="center"/>
              <w:rPr>
                <w:rFonts w:asciiTheme="minorHAnsi" w:hAnsiTheme="minorHAnsi"/>
                <w:b/>
                <w:szCs w:val="24"/>
              </w:rPr>
            </w:pPr>
            <w:r w:rsidRPr="005C0A4A">
              <w:rPr>
                <w:rFonts w:asciiTheme="minorHAnsi" w:hAnsiTheme="minorHAnsi"/>
                <w:b/>
                <w:szCs w:val="24"/>
              </w:rPr>
              <w:t>Combined Access, Services, and Design</w:t>
            </w:r>
          </w:p>
          <w:p w14:paraId="2BD8BD5A" w14:textId="77777777" w:rsidR="009739AA" w:rsidRPr="005C0A4A" w:rsidRDefault="007A3598" w:rsidP="005458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jc w:val="center"/>
              <w:rPr>
                <w:rFonts w:asciiTheme="minorHAnsi" w:hAnsiTheme="minorHAnsi"/>
                <w:b/>
                <w:szCs w:val="24"/>
              </w:rPr>
            </w:pPr>
            <w:r w:rsidRPr="005C0A4A">
              <w:rPr>
                <w:rFonts w:asciiTheme="minorHAnsi" w:hAnsiTheme="minorHAnsi"/>
                <w:b/>
                <w:szCs w:val="24"/>
              </w:rPr>
              <w:t>Higher Education</w:t>
            </w:r>
            <w:r w:rsidR="009739AA" w:rsidRPr="005C0A4A">
              <w:rPr>
                <w:rFonts w:asciiTheme="minorHAnsi" w:hAnsiTheme="minorHAnsi"/>
                <w:b/>
                <w:szCs w:val="24"/>
              </w:rPr>
              <w:t>:</w:t>
            </w:r>
          </w:p>
          <w:p w14:paraId="34E4F785" w14:textId="55A2F31E" w:rsidR="009739AA" w:rsidRPr="005C0A4A" w:rsidRDefault="009739AA" w:rsidP="005458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00"/>
              <w:jc w:val="center"/>
              <w:rPr>
                <w:rFonts w:asciiTheme="minorHAnsi" w:hAnsiTheme="minorHAnsi"/>
                <w:b/>
                <w:szCs w:val="24"/>
              </w:rPr>
            </w:pPr>
            <w:r w:rsidRPr="005C0A4A">
              <w:rPr>
                <w:rFonts w:asciiTheme="minorHAnsi" w:hAnsiTheme="minorHAnsi"/>
                <w:b/>
                <w:szCs w:val="24"/>
              </w:rPr>
              <w:t>HOUSING: ADA, 504, FAIR HOUSING, BUILDING CODES</w:t>
            </w:r>
          </w:p>
          <w:p w14:paraId="4EF86A47" w14:textId="77777777" w:rsidR="007A3598" w:rsidRPr="005C0A4A" w:rsidRDefault="007A3598" w:rsidP="00545889">
            <w:pPr>
              <w:widowControl w:val="0"/>
              <w:jc w:val="center"/>
              <w:rPr>
                <w:rFonts w:asciiTheme="minorHAnsi" w:hAnsiTheme="minorHAnsi"/>
                <w:szCs w:val="24"/>
              </w:rPr>
            </w:pPr>
          </w:p>
        </w:tc>
        <w:tc>
          <w:tcPr>
            <w:tcW w:w="2066"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2B121224" w14:textId="77777777" w:rsidR="007A3598" w:rsidRPr="005C0A4A" w:rsidRDefault="007A3598" w:rsidP="00545889">
            <w:pPr>
              <w:widowControl w:val="0"/>
              <w:jc w:val="center"/>
              <w:rPr>
                <w:rFonts w:asciiTheme="minorHAnsi" w:hAnsiTheme="minorHAnsi"/>
                <w:b/>
                <w:szCs w:val="24"/>
              </w:rPr>
            </w:pPr>
            <w:r w:rsidRPr="005C0A4A">
              <w:rPr>
                <w:rFonts w:asciiTheme="minorHAnsi" w:hAnsiTheme="minorHAnsi"/>
                <w:b/>
                <w:szCs w:val="24"/>
              </w:rPr>
              <w:t>Jim Bostrom</w:t>
            </w:r>
          </w:p>
          <w:p w14:paraId="6F4EBB94" w14:textId="77777777" w:rsidR="007A3598" w:rsidRPr="005C0A4A" w:rsidRDefault="007A3598" w:rsidP="00545889">
            <w:pPr>
              <w:widowControl w:val="0"/>
              <w:jc w:val="center"/>
              <w:rPr>
                <w:rFonts w:asciiTheme="minorHAnsi" w:hAnsiTheme="minorHAnsi"/>
                <w:b/>
                <w:szCs w:val="24"/>
              </w:rPr>
            </w:pPr>
            <w:r w:rsidRPr="005C0A4A">
              <w:rPr>
                <w:rFonts w:asciiTheme="minorHAnsi" w:hAnsiTheme="minorHAnsi"/>
                <w:b/>
                <w:szCs w:val="24"/>
              </w:rPr>
              <w:t>Jim Long</w:t>
            </w:r>
          </w:p>
          <w:p w14:paraId="3A7F0810" w14:textId="77777777" w:rsidR="007A3598" w:rsidRPr="005C0A4A" w:rsidRDefault="007A3598" w:rsidP="00545889">
            <w:pPr>
              <w:widowControl w:val="0"/>
              <w:jc w:val="center"/>
              <w:rPr>
                <w:rFonts w:asciiTheme="minorHAnsi" w:hAnsiTheme="minorHAnsi"/>
                <w:b/>
                <w:szCs w:val="24"/>
              </w:rPr>
            </w:pPr>
            <w:r w:rsidRPr="005C0A4A">
              <w:rPr>
                <w:rFonts w:asciiTheme="minorHAnsi" w:hAnsiTheme="minorHAnsi"/>
                <w:b/>
                <w:szCs w:val="24"/>
              </w:rPr>
              <w:t>Jim Terry</w:t>
            </w:r>
          </w:p>
        </w:tc>
      </w:tr>
      <w:tr w:rsidR="007A3598" w:rsidRPr="005C0A4A" w14:paraId="537EE121" w14:textId="77777777" w:rsidTr="00947199">
        <w:trPr>
          <w:cantSplit/>
        </w:trPr>
        <w:tc>
          <w:tcPr>
            <w:tcW w:w="1871"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624FFC19" w14:textId="63BD0425" w:rsidR="007A3598" w:rsidRPr="005C0A4A" w:rsidRDefault="007A3598" w:rsidP="00545889">
            <w:pPr>
              <w:widowControl w:val="0"/>
              <w:jc w:val="center"/>
              <w:rPr>
                <w:rFonts w:asciiTheme="minorHAnsi" w:hAnsiTheme="minorHAnsi"/>
                <w:b/>
                <w:szCs w:val="24"/>
              </w:rPr>
            </w:pPr>
            <w:r w:rsidRPr="005C0A4A">
              <w:rPr>
                <w:rFonts w:asciiTheme="minorHAnsi" w:hAnsiTheme="minorHAnsi"/>
                <w:b/>
                <w:szCs w:val="24"/>
              </w:rPr>
              <w:t>3:30 - 4:30</w:t>
            </w:r>
          </w:p>
        </w:tc>
        <w:tc>
          <w:tcPr>
            <w:tcW w:w="6949"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318723E0" w14:textId="77777777" w:rsidR="007A3598" w:rsidRPr="005C0A4A" w:rsidRDefault="007A3598" w:rsidP="00545889">
            <w:pPr>
              <w:widowControl w:val="0"/>
              <w:jc w:val="center"/>
              <w:rPr>
                <w:rFonts w:asciiTheme="minorHAnsi" w:hAnsiTheme="minorHAnsi"/>
                <w:b/>
                <w:color w:val="0000FF"/>
                <w:szCs w:val="24"/>
              </w:rPr>
            </w:pPr>
            <w:r w:rsidRPr="005C0A4A">
              <w:rPr>
                <w:rFonts w:asciiTheme="minorHAnsi" w:hAnsiTheme="minorHAnsi"/>
                <w:b/>
                <w:szCs w:val="24"/>
              </w:rPr>
              <w:t>GENERAL SESSION</w:t>
            </w:r>
          </w:p>
          <w:p w14:paraId="28780538" w14:textId="77777777" w:rsidR="007A3598" w:rsidRPr="005C0A4A" w:rsidRDefault="007A3598" w:rsidP="00545889">
            <w:pPr>
              <w:widowControl w:val="0"/>
              <w:jc w:val="center"/>
              <w:rPr>
                <w:rFonts w:asciiTheme="minorHAnsi" w:hAnsiTheme="minorHAnsi"/>
                <w:b/>
                <w:color w:val="0000FF"/>
                <w:szCs w:val="24"/>
              </w:rPr>
            </w:pPr>
            <w:r w:rsidRPr="005C0A4A">
              <w:rPr>
                <w:rFonts w:asciiTheme="minorHAnsi" w:hAnsiTheme="minorHAnsi"/>
                <w:b/>
                <w:color w:val="000000"/>
                <w:szCs w:val="24"/>
              </w:rPr>
              <w:t>ANIMALS – ON THE GROUND, IN HOUSING, AND IN THE AIR</w:t>
            </w:r>
          </w:p>
          <w:p w14:paraId="1F6CFBB4" w14:textId="77777777" w:rsidR="007A3598" w:rsidRPr="005C0A4A" w:rsidRDefault="007A3598" w:rsidP="00545889">
            <w:pPr>
              <w:widowControl w:val="0"/>
              <w:jc w:val="center"/>
              <w:rPr>
                <w:rFonts w:asciiTheme="minorHAnsi" w:hAnsiTheme="minorHAnsi"/>
                <w:color w:val="0000FF"/>
                <w:szCs w:val="24"/>
              </w:rPr>
            </w:pPr>
            <w:r w:rsidRPr="005C0A4A">
              <w:rPr>
                <w:rFonts w:asciiTheme="minorHAnsi" w:hAnsiTheme="minorHAnsi"/>
                <w:color w:val="000000"/>
                <w:szCs w:val="24"/>
              </w:rPr>
              <w:t>Learn to distinguish service animals from assistance or comfort animals.  Find out what you can ask a person with a disability with an accompanying animal and when the interactive process is appropriate to consider a request for an assistance animal as an accommodation.</w:t>
            </w:r>
          </w:p>
        </w:tc>
        <w:tc>
          <w:tcPr>
            <w:tcW w:w="2066"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3300F15F" w14:textId="77777777" w:rsidR="007A3598" w:rsidRPr="005C0A4A" w:rsidRDefault="007A3598" w:rsidP="00545889">
            <w:pPr>
              <w:widowControl w:val="0"/>
              <w:jc w:val="center"/>
              <w:rPr>
                <w:rFonts w:asciiTheme="minorHAnsi" w:hAnsiTheme="minorHAnsi"/>
                <w:b/>
                <w:color w:val="000000"/>
                <w:szCs w:val="24"/>
              </w:rPr>
            </w:pPr>
            <w:r w:rsidRPr="005C0A4A">
              <w:rPr>
                <w:rFonts w:asciiTheme="minorHAnsi" w:hAnsiTheme="minorHAnsi"/>
                <w:b/>
                <w:color w:val="000000"/>
                <w:szCs w:val="24"/>
              </w:rPr>
              <w:t>Paul Grossman</w:t>
            </w:r>
          </w:p>
          <w:p w14:paraId="4638A034" w14:textId="77777777" w:rsidR="007A3598" w:rsidRPr="005C0A4A" w:rsidRDefault="007A3598" w:rsidP="00545889">
            <w:pPr>
              <w:widowControl w:val="0"/>
              <w:jc w:val="center"/>
              <w:rPr>
                <w:rFonts w:asciiTheme="minorHAnsi" w:hAnsiTheme="minorHAnsi"/>
                <w:b/>
                <w:color w:val="000000"/>
                <w:szCs w:val="24"/>
              </w:rPr>
            </w:pPr>
            <w:r w:rsidRPr="005C0A4A">
              <w:rPr>
                <w:rFonts w:asciiTheme="minorHAnsi" w:hAnsiTheme="minorHAnsi"/>
                <w:b/>
                <w:color w:val="000000"/>
                <w:szCs w:val="24"/>
              </w:rPr>
              <w:t xml:space="preserve">Carol </w:t>
            </w:r>
            <w:proofErr w:type="spellStart"/>
            <w:r w:rsidRPr="005C0A4A">
              <w:rPr>
                <w:rFonts w:asciiTheme="minorHAnsi" w:hAnsiTheme="minorHAnsi"/>
                <w:b/>
                <w:color w:val="000000"/>
                <w:szCs w:val="24"/>
              </w:rPr>
              <w:t>Miaskoff</w:t>
            </w:r>
            <w:proofErr w:type="spellEnd"/>
          </w:p>
          <w:p w14:paraId="0566CACE" w14:textId="77777777" w:rsidR="007A3598" w:rsidRPr="005C0A4A" w:rsidRDefault="007A3598" w:rsidP="00545889">
            <w:pPr>
              <w:widowControl w:val="0"/>
              <w:jc w:val="center"/>
              <w:rPr>
                <w:rFonts w:asciiTheme="minorHAnsi" w:hAnsiTheme="minorHAnsi"/>
                <w:b/>
                <w:color w:val="000000"/>
                <w:szCs w:val="24"/>
              </w:rPr>
            </w:pPr>
            <w:r w:rsidRPr="005C0A4A">
              <w:rPr>
                <w:rFonts w:asciiTheme="minorHAnsi" w:hAnsiTheme="minorHAnsi"/>
                <w:b/>
                <w:color w:val="000000"/>
                <w:szCs w:val="24"/>
              </w:rPr>
              <w:t xml:space="preserve">John </w:t>
            </w:r>
            <w:proofErr w:type="spellStart"/>
            <w:r w:rsidRPr="005C0A4A">
              <w:rPr>
                <w:rFonts w:asciiTheme="minorHAnsi" w:hAnsiTheme="minorHAnsi"/>
                <w:b/>
                <w:color w:val="000000"/>
                <w:szCs w:val="24"/>
              </w:rPr>
              <w:t>Wodatch</w:t>
            </w:r>
            <w:proofErr w:type="spellEnd"/>
          </w:p>
        </w:tc>
      </w:tr>
      <w:tr w:rsidR="007A3598" w:rsidRPr="005C0A4A" w14:paraId="0DBBCD9C" w14:textId="77777777" w:rsidTr="00947199">
        <w:trPr>
          <w:cantSplit/>
        </w:trPr>
        <w:tc>
          <w:tcPr>
            <w:tcW w:w="1871"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8264D40" w14:textId="3334B00C" w:rsidR="007A3598" w:rsidRPr="005C0A4A" w:rsidRDefault="007A3598" w:rsidP="00545889">
            <w:pPr>
              <w:widowControl w:val="0"/>
              <w:jc w:val="center"/>
              <w:rPr>
                <w:rFonts w:asciiTheme="minorHAnsi" w:hAnsiTheme="minorHAnsi"/>
                <w:b/>
                <w:color w:val="000000"/>
                <w:szCs w:val="24"/>
              </w:rPr>
            </w:pPr>
            <w:r w:rsidRPr="005C0A4A">
              <w:rPr>
                <w:rFonts w:asciiTheme="minorHAnsi" w:hAnsiTheme="minorHAnsi"/>
                <w:b/>
                <w:color w:val="000000"/>
                <w:szCs w:val="24"/>
              </w:rPr>
              <w:t>4:45 - 5:45</w:t>
            </w:r>
          </w:p>
        </w:tc>
        <w:tc>
          <w:tcPr>
            <w:tcW w:w="6949"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06E958B" w14:textId="77777777" w:rsidR="007A3598" w:rsidRPr="005C0A4A" w:rsidRDefault="007A3598" w:rsidP="00545889">
            <w:pPr>
              <w:widowControl w:val="0"/>
              <w:jc w:val="center"/>
              <w:rPr>
                <w:rFonts w:asciiTheme="minorHAnsi" w:hAnsiTheme="minorHAnsi"/>
                <w:b/>
                <w:color w:val="000000"/>
                <w:szCs w:val="24"/>
              </w:rPr>
            </w:pPr>
            <w:r w:rsidRPr="005C0A4A">
              <w:rPr>
                <w:rFonts w:asciiTheme="minorHAnsi" w:hAnsiTheme="minorHAnsi"/>
                <w:b/>
                <w:color w:val="000000"/>
                <w:szCs w:val="24"/>
              </w:rPr>
              <w:t>GENERAL SESSION</w:t>
            </w:r>
          </w:p>
          <w:p w14:paraId="5D6BFB17" w14:textId="77777777" w:rsidR="007A3598" w:rsidRPr="005C0A4A" w:rsidRDefault="007A3598" w:rsidP="00545889">
            <w:pPr>
              <w:widowControl w:val="0"/>
              <w:jc w:val="center"/>
              <w:rPr>
                <w:rFonts w:asciiTheme="minorHAnsi" w:hAnsiTheme="minorHAnsi"/>
                <w:b/>
                <w:color w:val="000000"/>
                <w:szCs w:val="24"/>
              </w:rPr>
            </w:pPr>
            <w:r w:rsidRPr="005C0A4A">
              <w:rPr>
                <w:rFonts w:asciiTheme="minorHAnsi" w:hAnsiTheme="minorHAnsi"/>
                <w:b/>
                <w:color w:val="000000"/>
                <w:szCs w:val="24"/>
              </w:rPr>
              <w:t>THE HISTORY OF THE ADA</w:t>
            </w:r>
          </w:p>
          <w:p w14:paraId="375B456B" w14:textId="2556F088" w:rsidR="007A3598" w:rsidRPr="005C0A4A" w:rsidRDefault="007A3598" w:rsidP="00947199">
            <w:pPr>
              <w:widowControl w:val="0"/>
              <w:jc w:val="center"/>
              <w:rPr>
                <w:rFonts w:asciiTheme="minorHAnsi" w:hAnsiTheme="minorHAnsi"/>
                <w:color w:val="000000"/>
                <w:szCs w:val="24"/>
              </w:rPr>
            </w:pPr>
            <w:r w:rsidRPr="005C0A4A">
              <w:rPr>
                <w:rFonts w:asciiTheme="minorHAnsi" w:hAnsiTheme="minorHAnsi"/>
                <w:color w:val="000000"/>
                <w:szCs w:val="24"/>
              </w:rPr>
              <w:t xml:space="preserve">Do you know why and how the ADA became law?  Did you know that Section 504 was an important precursor to the ADA?   Come and get some insights into ADA history from John </w:t>
            </w:r>
            <w:proofErr w:type="spellStart"/>
            <w:r w:rsidRPr="005C0A4A">
              <w:rPr>
                <w:rFonts w:asciiTheme="minorHAnsi" w:hAnsiTheme="minorHAnsi"/>
                <w:color w:val="000000"/>
                <w:szCs w:val="24"/>
              </w:rPr>
              <w:t>Wodatch</w:t>
            </w:r>
            <w:proofErr w:type="spellEnd"/>
            <w:r w:rsidRPr="005C0A4A">
              <w:rPr>
                <w:rFonts w:asciiTheme="minorHAnsi" w:hAnsiTheme="minorHAnsi"/>
                <w:color w:val="000000"/>
                <w:szCs w:val="24"/>
              </w:rPr>
              <w:t xml:space="preserve"> who wrote the first Section 504 regulations and was part of the negotiating team that produced the ADA.</w:t>
            </w:r>
          </w:p>
        </w:tc>
        <w:tc>
          <w:tcPr>
            <w:tcW w:w="2066"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4382D896" w14:textId="77777777" w:rsidR="007A3598" w:rsidRPr="005C0A4A" w:rsidRDefault="007A3598" w:rsidP="00545889">
            <w:pPr>
              <w:widowControl w:val="0"/>
              <w:jc w:val="center"/>
              <w:rPr>
                <w:rFonts w:asciiTheme="minorHAnsi" w:hAnsiTheme="minorHAnsi"/>
                <w:b/>
                <w:color w:val="000000"/>
                <w:szCs w:val="24"/>
              </w:rPr>
            </w:pPr>
            <w:r w:rsidRPr="005C0A4A">
              <w:rPr>
                <w:rFonts w:asciiTheme="minorHAnsi" w:hAnsiTheme="minorHAnsi"/>
                <w:b/>
                <w:color w:val="000000"/>
                <w:szCs w:val="24"/>
              </w:rPr>
              <w:t xml:space="preserve">John </w:t>
            </w:r>
            <w:proofErr w:type="spellStart"/>
            <w:r w:rsidRPr="005C0A4A">
              <w:rPr>
                <w:rFonts w:asciiTheme="minorHAnsi" w:hAnsiTheme="minorHAnsi"/>
                <w:b/>
                <w:color w:val="000000"/>
                <w:szCs w:val="24"/>
              </w:rPr>
              <w:t>Wodatch</w:t>
            </w:r>
            <w:proofErr w:type="spellEnd"/>
          </w:p>
        </w:tc>
      </w:tr>
    </w:tbl>
    <w:p w14:paraId="333AC4C1" w14:textId="55B6221F" w:rsidR="007A3598" w:rsidRPr="005C0A4A" w:rsidRDefault="007A3598" w:rsidP="00607E0C">
      <w:pPr>
        <w:rPr>
          <w:rFonts w:asciiTheme="minorHAnsi" w:hAnsiTheme="minorHAnsi"/>
          <w:color w:val="000000"/>
        </w:rPr>
      </w:pPr>
    </w:p>
    <w:p w14:paraId="60D1DAE4" w14:textId="77777777" w:rsidR="00BD7045" w:rsidRPr="005C0A4A" w:rsidRDefault="00BD7045">
      <w:r w:rsidRPr="005C0A4A">
        <w:br w:type="page"/>
      </w:r>
    </w:p>
    <w:tbl>
      <w:tblPr>
        <w:tblW w:w="10855" w:type="dxa"/>
        <w:tblInd w:w="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1789"/>
        <w:gridCol w:w="11"/>
        <w:gridCol w:w="7279"/>
        <w:gridCol w:w="11"/>
        <w:gridCol w:w="1765"/>
      </w:tblGrid>
      <w:tr w:rsidR="007A3598" w:rsidRPr="005C0A4A" w14:paraId="1BBF2998" w14:textId="77777777" w:rsidTr="00451245">
        <w:trPr>
          <w:cantSplit/>
        </w:trPr>
        <w:tc>
          <w:tcPr>
            <w:tcW w:w="1800"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09AF4DB" w14:textId="4D4EBDBD" w:rsidR="007A3598" w:rsidRPr="005C0A4A" w:rsidRDefault="007A3598" w:rsidP="00DB0E12">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lastRenderedPageBreak/>
              <w:t>TIME</w:t>
            </w:r>
          </w:p>
        </w:tc>
        <w:tc>
          <w:tcPr>
            <w:tcW w:w="7290"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03B0601C" w14:textId="77777777" w:rsidR="007A3598" w:rsidRPr="005C0A4A" w:rsidRDefault="007A3598" w:rsidP="00A63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 w:val="28"/>
                <w:szCs w:val="28"/>
              </w:rPr>
            </w:pPr>
            <w:r w:rsidRPr="005C0A4A">
              <w:rPr>
                <w:rFonts w:asciiTheme="minorHAnsi" w:hAnsiTheme="minorHAnsi"/>
                <w:b/>
                <w:color w:val="000000"/>
                <w:sz w:val="28"/>
                <w:szCs w:val="28"/>
              </w:rPr>
              <w:t>Day Two - Tuesday, October 23, 2018</w:t>
            </w:r>
          </w:p>
          <w:p w14:paraId="2063D10A" w14:textId="77777777" w:rsidR="007A3598" w:rsidRPr="005C0A4A" w:rsidRDefault="007A3598" w:rsidP="00A63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ACCESS, SERVICES AND DESIGN TRACK</w:t>
            </w:r>
          </w:p>
        </w:tc>
        <w:tc>
          <w:tcPr>
            <w:tcW w:w="1765"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30572F52" w14:textId="77777777" w:rsidR="007A3598" w:rsidRPr="005C0A4A" w:rsidRDefault="007A3598" w:rsidP="009739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FACULTY</w:t>
            </w:r>
          </w:p>
        </w:tc>
      </w:tr>
      <w:tr w:rsidR="007A3598" w:rsidRPr="005C0A4A" w14:paraId="2538C6DC" w14:textId="77777777" w:rsidTr="00451245">
        <w:trPr>
          <w:cantSplit/>
          <w:trHeight w:val="1162"/>
        </w:trPr>
        <w:tc>
          <w:tcPr>
            <w:tcW w:w="1800"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0FAB66AB" w14:textId="77777777" w:rsidR="007A3598" w:rsidRPr="005C0A4A" w:rsidRDefault="007A3598" w:rsidP="00DB0E12">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p>
          <w:p w14:paraId="3D8E554F" w14:textId="6F12AABD" w:rsidR="007A3598" w:rsidRPr="005C0A4A" w:rsidRDefault="00BD7045" w:rsidP="00DB0E12">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8:30 - 9:00</w:t>
            </w:r>
          </w:p>
        </w:tc>
        <w:tc>
          <w:tcPr>
            <w:tcW w:w="7290"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186B9177" w14:textId="77777777" w:rsidR="007A3598" w:rsidRPr="005C0A4A" w:rsidRDefault="007A3598" w:rsidP="00A63852">
            <w:pPr>
              <w:tabs>
                <w:tab w:val="center" w:pos="3572"/>
              </w:tabs>
              <w:jc w:val="center"/>
              <w:rPr>
                <w:rFonts w:asciiTheme="minorHAnsi" w:hAnsiTheme="minorHAnsi"/>
                <w:color w:val="000000"/>
                <w:szCs w:val="24"/>
              </w:rPr>
            </w:pPr>
            <w:r w:rsidRPr="005C0A4A">
              <w:rPr>
                <w:rFonts w:asciiTheme="minorHAnsi" w:hAnsiTheme="minorHAnsi"/>
                <w:b/>
                <w:color w:val="000000"/>
                <w:szCs w:val="24"/>
              </w:rPr>
              <w:t>NETWORKING BREAKFAST</w:t>
            </w:r>
          </w:p>
          <w:p w14:paraId="71B84CEE" w14:textId="77777777" w:rsidR="007A3598" w:rsidRPr="005C0A4A" w:rsidRDefault="007A3598" w:rsidP="00A63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Bring your continental breakfast to your employment track meeting room.  A chance to get to know the presenters and the other participants in the track in a casual manner.</w:t>
            </w:r>
          </w:p>
        </w:tc>
        <w:tc>
          <w:tcPr>
            <w:tcW w:w="1765"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466C4A56" w14:textId="77777777" w:rsidR="007A3598" w:rsidRPr="005C0A4A" w:rsidRDefault="007A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436C9318" w14:textId="77777777" w:rsidR="007A3598" w:rsidRPr="005C0A4A" w:rsidRDefault="007A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b/>
                <w:color w:val="000000"/>
                <w:szCs w:val="24"/>
              </w:rPr>
              <w:t xml:space="preserve">John </w:t>
            </w:r>
            <w:proofErr w:type="spellStart"/>
            <w:r w:rsidRPr="005C0A4A">
              <w:rPr>
                <w:rFonts w:asciiTheme="minorHAnsi" w:hAnsiTheme="minorHAnsi"/>
                <w:b/>
                <w:color w:val="000000"/>
                <w:szCs w:val="24"/>
              </w:rPr>
              <w:t>Wodatch</w:t>
            </w:r>
            <w:proofErr w:type="spellEnd"/>
          </w:p>
          <w:p w14:paraId="3753CEFE" w14:textId="77777777" w:rsidR="007A3598" w:rsidRPr="005C0A4A" w:rsidRDefault="007A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p>
        </w:tc>
      </w:tr>
      <w:tr w:rsidR="007A3598" w:rsidRPr="005C0A4A" w14:paraId="742A3D9F" w14:textId="77777777" w:rsidTr="00451245">
        <w:trPr>
          <w:cantSplit/>
          <w:trHeight w:val="1343"/>
        </w:trPr>
        <w:tc>
          <w:tcPr>
            <w:tcW w:w="1800"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0E319E92" w14:textId="7516FFDA" w:rsidR="007A3598" w:rsidRPr="005C0A4A" w:rsidRDefault="007A3598" w:rsidP="00DB0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9:00 - 10:40</w:t>
            </w:r>
          </w:p>
        </w:tc>
        <w:tc>
          <w:tcPr>
            <w:tcW w:w="7290"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209D06CE" w14:textId="77777777" w:rsidR="007A3598" w:rsidRPr="005C0A4A" w:rsidRDefault="007A3598" w:rsidP="00A63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 xml:space="preserve">ADA </w:t>
            </w:r>
            <w:r w:rsidR="005A6EC8" w:rsidRPr="005C0A4A">
              <w:rPr>
                <w:rFonts w:asciiTheme="minorHAnsi" w:hAnsiTheme="minorHAnsi"/>
                <w:b/>
                <w:color w:val="000000"/>
                <w:szCs w:val="24"/>
              </w:rPr>
              <w:t>FUNDAMENTALS</w:t>
            </w:r>
            <w:r w:rsidRPr="005C0A4A">
              <w:rPr>
                <w:rFonts w:asciiTheme="minorHAnsi" w:hAnsiTheme="minorHAnsi"/>
                <w:b/>
                <w:color w:val="000000"/>
                <w:szCs w:val="24"/>
              </w:rPr>
              <w:t>: PROGRAMS, SERVICES, AND ACTIVITIES</w:t>
            </w:r>
          </w:p>
          <w:p w14:paraId="431AD66A" w14:textId="77777777" w:rsidR="007A3598" w:rsidRPr="005C0A4A" w:rsidRDefault="009739AA" w:rsidP="00A63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w:t>
            </w:r>
            <w:r w:rsidR="006C3016" w:rsidRPr="005C0A4A">
              <w:rPr>
                <w:rFonts w:asciiTheme="minorHAnsi" w:hAnsiTheme="minorHAnsi"/>
                <w:color w:val="000000"/>
                <w:szCs w:val="24"/>
              </w:rPr>
              <w:t>see listing under C</w:t>
            </w:r>
            <w:r w:rsidRPr="005C0A4A">
              <w:rPr>
                <w:rFonts w:asciiTheme="minorHAnsi" w:hAnsiTheme="minorHAnsi"/>
                <w:color w:val="000000"/>
                <w:szCs w:val="24"/>
              </w:rPr>
              <w:t>ombined Access and Higher Ed)</w:t>
            </w:r>
          </w:p>
          <w:p w14:paraId="77A08895" w14:textId="77777777" w:rsidR="006448E9" w:rsidRPr="005C0A4A" w:rsidRDefault="006448E9" w:rsidP="00A63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highlight w:val="cyan"/>
              </w:rPr>
            </w:pPr>
          </w:p>
          <w:p w14:paraId="64A4A16E" w14:textId="77777777" w:rsidR="007A3598" w:rsidRPr="005C0A4A" w:rsidRDefault="009739AA" w:rsidP="00A63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Advanced P.A. Access Session:  Facilities, Web, Rights-of-Way</w:t>
            </w:r>
          </w:p>
        </w:tc>
        <w:tc>
          <w:tcPr>
            <w:tcW w:w="1765"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1AD1E8FB" w14:textId="77777777" w:rsidR="007A3598" w:rsidRPr="005C0A4A" w:rsidRDefault="007A3598" w:rsidP="009739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 xml:space="preserve">John </w:t>
            </w:r>
            <w:proofErr w:type="spellStart"/>
            <w:r w:rsidRPr="005C0A4A">
              <w:rPr>
                <w:rFonts w:asciiTheme="minorHAnsi" w:hAnsiTheme="minorHAnsi"/>
                <w:b/>
                <w:color w:val="000000"/>
                <w:szCs w:val="24"/>
              </w:rPr>
              <w:t>Wodatch</w:t>
            </w:r>
            <w:proofErr w:type="spellEnd"/>
          </w:p>
          <w:p w14:paraId="01E3ADDE" w14:textId="77777777" w:rsidR="009739AA" w:rsidRPr="005C0A4A" w:rsidRDefault="009739AA" w:rsidP="009739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6D2740BD" w14:textId="77777777" w:rsidR="00371060" w:rsidRPr="005C0A4A" w:rsidRDefault="00371060" w:rsidP="009739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1691D878" w14:textId="77777777" w:rsidR="009739AA" w:rsidRPr="005C0A4A" w:rsidRDefault="009739AA" w:rsidP="009739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Jim Bostrom, Jim Terry, Dean Perkins</w:t>
            </w:r>
          </w:p>
        </w:tc>
      </w:tr>
      <w:tr w:rsidR="00371060" w:rsidRPr="005C0A4A" w14:paraId="43A4785B" w14:textId="77777777" w:rsidTr="00451245">
        <w:trPr>
          <w:cantSplit/>
          <w:trHeight w:val="2081"/>
        </w:trPr>
        <w:tc>
          <w:tcPr>
            <w:tcW w:w="1800"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138AFF4A" w14:textId="77777777" w:rsidR="00371060" w:rsidRPr="005C0A4A" w:rsidRDefault="00371060" w:rsidP="00DB0E12">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10:40 - 12 Noon</w:t>
            </w:r>
          </w:p>
        </w:tc>
        <w:tc>
          <w:tcPr>
            <w:tcW w:w="7290"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56707D8B"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ADA Fundamentals:  Facilities</w:t>
            </w:r>
          </w:p>
          <w:p w14:paraId="348D1829"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(see listing under Combined Access and Higher Ed)</w:t>
            </w:r>
          </w:p>
          <w:p w14:paraId="1706EA33" w14:textId="77777777" w:rsidR="00371060" w:rsidRPr="005C0A4A" w:rsidRDefault="00371060" w:rsidP="00AC2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rPr>
                <w:rFonts w:asciiTheme="minorHAnsi" w:hAnsiTheme="minorHAnsi"/>
                <w:b/>
                <w:color w:val="000000"/>
                <w:szCs w:val="24"/>
                <w:highlight w:val="cyan"/>
              </w:rPr>
            </w:pPr>
          </w:p>
          <w:p w14:paraId="7F535282"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IMPLEMENTING POLICIES FOR ACCESSIBILITY</w:t>
            </w:r>
          </w:p>
          <w:p w14:paraId="3A9136F8"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b/>
                <w:color w:val="000000"/>
                <w:szCs w:val="24"/>
              </w:rPr>
              <w:t>HEALTH CARE - PART 1</w:t>
            </w:r>
          </w:p>
          <w:p w14:paraId="6FF697BD"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Achieving accessible healthcare requires an understanding of how the ADA and Section 504 regulations apply and how to incorporate these requirements into particular healthcare setting.  This session will discuss how healthcare providers have implemented policies and what litigation has addressed regarding policies.  Attendees will learn about creating effective policies for use in healthcare settings and ways to apply the regulations.</w:t>
            </w:r>
          </w:p>
          <w:p w14:paraId="62283115"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3AEFE38C" w14:textId="77777777" w:rsidR="00371060" w:rsidRPr="005C0A4A" w:rsidRDefault="00371060" w:rsidP="00371060">
            <w:pPr>
              <w:jc w:val="center"/>
              <w:rPr>
                <w:rFonts w:asciiTheme="minorHAnsi" w:hAnsiTheme="minorHAnsi" w:cs="Calibri"/>
                <w:b/>
                <w:szCs w:val="24"/>
              </w:rPr>
            </w:pPr>
            <w:r w:rsidRPr="005C0A4A">
              <w:rPr>
                <w:rFonts w:asciiTheme="minorHAnsi" w:hAnsiTheme="minorHAnsi" w:cs="Calibri"/>
                <w:b/>
                <w:color w:val="000000"/>
                <w:szCs w:val="24"/>
              </w:rPr>
              <w:t xml:space="preserve">Advanced </w:t>
            </w:r>
            <w:r w:rsidRPr="005C0A4A">
              <w:rPr>
                <w:rFonts w:asciiTheme="minorHAnsi" w:hAnsiTheme="minorHAnsi" w:cs="Calibri"/>
                <w:b/>
                <w:szCs w:val="24"/>
              </w:rPr>
              <w:t>PA Session: Policies, Communication, Service Animals, and Reasonable Mods</w:t>
            </w:r>
          </w:p>
        </w:tc>
        <w:tc>
          <w:tcPr>
            <w:tcW w:w="1765"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1FF9416F"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Jim Terry and Dean Perkins</w:t>
            </w:r>
          </w:p>
          <w:p w14:paraId="73527865" w14:textId="77777777" w:rsidR="00371060" w:rsidRPr="005C0A4A" w:rsidRDefault="00371060" w:rsidP="00AC2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rPr>
                <w:rFonts w:asciiTheme="minorHAnsi" w:hAnsiTheme="minorHAnsi"/>
                <w:b/>
                <w:color w:val="000000"/>
                <w:szCs w:val="24"/>
              </w:rPr>
            </w:pPr>
          </w:p>
          <w:p w14:paraId="3DE1A251"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 xml:space="preserve">Jim Bostrom </w:t>
            </w:r>
          </w:p>
          <w:p w14:paraId="141CDF5C"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Irene Bowen</w:t>
            </w:r>
          </w:p>
          <w:p w14:paraId="32B18F69" w14:textId="0A962DC4" w:rsidR="00371060" w:rsidRPr="005C0A4A" w:rsidRDefault="00C3382D"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 xml:space="preserve">June </w:t>
            </w:r>
            <w:proofErr w:type="spellStart"/>
            <w:r w:rsidRPr="005C0A4A">
              <w:rPr>
                <w:rFonts w:asciiTheme="minorHAnsi" w:hAnsiTheme="minorHAnsi"/>
                <w:b/>
                <w:color w:val="000000"/>
                <w:szCs w:val="24"/>
              </w:rPr>
              <w:t>Kailes</w:t>
            </w:r>
            <w:proofErr w:type="spellEnd"/>
            <w:r>
              <w:rPr>
                <w:rFonts w:asciiTheme="minorHAnsi" w:hAnsiTheme="minorHAnsi"/>
                <w:b/>
                <w:color w:val="000000"/>
                <w:szCs w:val="24"/>
              </w:rPr>
              <w:t xml:space="preserve">, </w:t>
            </w:r>
            <w:r w:rsidR="00371060" w:rsidRPr="005C0A4A">
              <w:rPr>
                <w:rFonts w:asciiTheme="minorHAnsi" w:hAnsiTheme="minorHAnsi"/>
                <w:b/>
                <w:color w:val="000000"/>
                <w:szCs w:val="24"/>
              </w:rPr>
              <w:t xml:space="preserve">Carol Bradley </w:t>
            </w:r>
          </w:p>
          <w:p w14:paraId="60D77174"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Kaylan Dunlap</w:t>
            </w:r>
          </w:p>
          <w:p w14:paraId="442865D4" w14:textId="5482EDC8"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5CD74510"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498168DA"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04A05E92"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3C33663B" w14:textId="77777777" w:rsidR="00AC2CB5" w:rsidRPr="005C0A4A" w:rsidRDefault="00AC2CB5"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1758C5AF" w14:textId="77777777" w:rsidR="00371060" w:rsidRPr="005C0A4A" w:rsidRDefault="00371060" w:rsidP="00371060">
            <w:pPr>
              <w:jc w:val="center"/>
              <w:rPr>
                <w:rFonts w:asciiTheme="minorHAnsi" w:hAnsiTheme="minorHAnsi" w:cs="Calibri"/>
                <w:b/>
                <w:szCs w:val="24"/>
              </w:rPr>
            </w:pPr>
            <w:r w:rsidRPr="005C0A4A">
              <w:rPr>
                <w:rFonts w:asciiTheme="minorHAnsi" w:hAnsiTheme="minorHAnsi" w:cs="Calibri"/>
                <w:b/>
                <w:szCs w:val="24"/>
              </w:rPr>
              <w:t xml:space="preserve">Irene Bowen, John </w:t>
            </w:r>
            <w:proofErr w:type="spellStart"/>
            <w:r w:rsidRPr="005C0A4A">
              <w:rPr>
                <w:rFonts w:asciiTheme="minorHAnsi" w:hAnsiTheme="minorHAnsi" w:cs="Calibri"/>
                <w:b/>
                <w:szCs w:val="24"/>
              </w:rPr>
              <w:t>Wodatch</w:t>
            </w:r>
            <w:proofErr w:type="spellEnd"/>
          </w:p>
        </w:tc>
      </w:tr>
      <w:tr w:rsidR="00371060" w:rsidRPr="005C0A4A" w14:paraId="44B05626" w14:textId="77777777" w:rsidTr="00451245">
        <w:trPr>
          <w:cantSplit/>
          <w:trHeight w:val="854"/>
        </w:trPr>
        <w:tc>
          <w:tcPr>
            <w:tcW w:w="1800" w:type="dxa"/>
            <w:gridSpan w:val="2"/>
            <w:tcBorders>
              <w:top w:val="single" w:sz="8" w:space="0" w:color="000000"/>
              <w:left w:val="single" w:sz="8" w:space="0" w:color="000000"/>
              <w:bottom w:val="single" w:sz="8" w:space="0" w:color="000000"/>
              <w:right w:val="single" w:sz="8" w:space="0" w:color="000000"/>
            </w:tcBorders>
            <w:shd w:val="pct20" w:color="FFFFFF" w:fill="auto"/>
            <w:tcMar>
              <w:top w:w="120" w:type="dxa"/>
              <w:left w:w="91" w:type="dxa"/>
              <w:bottom w:w="58" w:type="dxa"/>
              <w:right w:w="91" w:type="dxa"/>
            </w:tcMar>
          </w:tcPr>
          <w:p w14:paraId="17AA143A" w14:textId="77777777" w:rsidR="00371060" w:rsidRPr="005C0A4A" w:rsidRDefault="00371060" w:rsidP="00DB0E12">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p>
          <w:p w14:paraId="72D6AE63" w14:textId="0C773489" w:rsidR="00371060" w:rsidRPr="005C0A4A" w:rsidRDefault="00371060" w:rsidP="00DB0E12">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 xml:space="preserve">12 Noon </w:t>
            </w:r>
            <w:r w:rsidR="00BD7045" w:rsidRPr="005C0A4A">
              <w:rPr>
                <w:rFonts w:asciiTheme="minorHAnsi" w:hAnsiTheme="minorHAnsi"/>
                <w:b/>
                <w:color w:val="000000"/>
                <w:szCs w:val="24"/>
              </w:rPr>
              <w:t>–</w:t>
            </w:r>
            <w:r w:rsidRPr="005C0A4A">
              <w:rPr>
                <w:rFonts w:asciiTheme="minorHAnsi" w:hAnsiTheme="minorHAnsi"/>
                <w:b/>
                <w:color w:val="000000"/>
                <w:szCs w:val="24"/>
              </w:rPr>
              <w:t xml:space="preserve"> 1</w:t>
            </w:r>
            <w:r w:rsidR="00BD7045" w:rsidRPr="005C0A4A">
              <w:rPr>
                <w:rFonts w:asciiTheme="minorHAnsi" w:hAnsiTheme="minorHAnsi"/>
                <w:b/>
                <w:color w:val="000000"/>
                <w:szCs w:val="24"/>
              </w:rPr>
              <w:t>:00</w:t>
            </w:r>
          </w:p>
        </w:tc>
        <w:tc>
          <w:tcPr>
            <w:tcW w:w="9055" w:type="dxa"/>
            <w:gridSpan w:val="3"/>
            <w:tcBorders>
              <w:top w:val="single" w:sz="8" w:space="0" w:color="000000"/>
              <w:left w:val="single" w:sz="8" w:space="0" w:color="000000"/>
              <w:bottom w:val="single" w:sz="8" w:space="0" w:color="000000"/>
              <w:right w:val="single" w:sz="8" w:space="0" w:color="000000"/>
            </w:tcBorders>
            <w:shd w:val="pct20" w:color="FFFFFF" w:fill="auto"/>
            <w:tcMar>
              <w:top w:w="120" w:type="dxa"/>
              <w:left w:w="91" w:type="dxa"/>
              <w:bottom w:w="58" w:type="dxa"/>
              <w:right w:w="91" w:type="dxa"/>
            </w:tcMar>
          </w:tcPr>
          <w:p w14:paraId="30ED0A72"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Luncheon</w:t>
            </w:r>
          </w:p>
          <w:p w14:paraId="10B68245"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b/>
                <w:color w:val="000000"/>
                <w:szCs w:val="24"/>
              </w:rPr>
              <w:t>Hosted by the National Institute on Employment Issues</w:t>
            </w:r>
          </w:p>
        </w:tc>
      </w:tr>
      <w:tr w:rsidR="00BD7045" w:rsidRPr="005C0A4A" w14:paraId="664E123F" w14:textId="77777777" w:rsidTr="00BD7045">
        <w:trPr>
          <w:cantSplit/>
          <w:trHeight w:val="854"/>
        </w:trPr>
        <w:tc>
          <w:tcPr>
            <w:tcW w:w="1789" w:type="dxa"/>
            <w:tcBorders>
              <w:top w:val="single" w:sz="8" w:space="0" w:color="000000"/>
              <w:left w:val="single" w:sz="8" w:space="0" w:color="000000"/>
              <w:bottom w:val="single" w:sz="8" w:space="0" w:color="000000"/>
              <w:right w:val="single" w:sz="8" w:space="0" w:color="000000"/>
            </w:tcBorders>
            <w:shd w:val="pct20" w:color="FFFFFF" w:fill="auto"/>
            <w:tcMar>
              <w:top w:w="120" w:type="dxa"/>
              <w:left w:w="91" w:type="dxa"/>
              <w:bottom w:w="58" w:type="dxa"/>
              <w:right w:w="91" w:type="dxa"/>
            </w:tcMar>
          </w:tcPr>
          <w:p w14:paraId="2F370BB4" w14:textId="0972F6F9" w:rsidR="00BD7045" w:rsidRPr="005C0A4A" w:rsidRDefault="00BD7045" w:rsidP="00DB0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1:00 - 2:00</w:t>
            </w:r>
          </w:p>
        </w:tc>
        <w:tc>
          <w:tcPr>
            <w:tcW w:w="7290" w:type="dxa"/>
            <w:gridSpan w:val="2"/>
            <w:tcBorders>
              <w:top w:val="single" w:sz="8" w:space="0" w:color="000000"/>
              <w:left w:val="single" w:sz="8" w:space="0" w:color="000000"/>
              <w:bottom w:val="single" w:sz="8" w:space="0" w:color="000000"/>
              <w:right w:val="single" w:sz="8" w:space="0" w:color="000000"/>
            </w:tcBorders>
            <w:shd w:val="pct20" w:color="FFFFFF" w:fill="auto"/>
          </w:tcPr>
          <w:p w14:paraId="6A02D472" w14:textId="5FD88FF1" w:rsidR="00AC2CB5" w:rsidRPr="005C0A4A" w:rsidRDefault="00AC2CB5" w:rsidP="00DB0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Calibri" w:hAnsi="Calibri"/>
                <w:b/>
                <w:color w:val="000000"/>
                <w:szCs w:val="24"/>
              </w:rPr>
            </w:pPr>
            <w:r w:rsidRPr="005C0A4A">
              <w:rPr>
                <w:rFonts w:ascii="Calibri" w:hAnsi="Calibri"/>
                <w:b/>
                <w:color w:val="000000"/>
                <w:szCs w:val="24"/>
              </w:rPr>
              <w:t>FACILITIES, TROUBLESHOOTING &amp; CAMPUS ACCESSIBILITY</w:t>
            </w:r>
          </w:p>
          <w:p w14:paraId="0ABE28E4" w14:textId="77777777" w:rsidR="00AC2CB5" w:rsidRPr="005C0A4A" w:rsidRDefault="00AC2CB5" w:rsidP="00DB0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(see listing under Combined Access and Higher Ed)</w:t>
            </w:r>
          </w:p>
          <w:p w14:paraId="099D1580" w14:textId="77777777" w:rsidR="00AC2CB5" w:rsidRPr="005C0A4A" w:rsidRDefault="00AC2CB5" w:rsidP="00DB0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4AA15C0C" w14:textId="77777777" w:rsidR="00BD7045" w:rsidRPr="005C0A4A" w:rsidRDefault="00BD7045" w:rsidP="00DB0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FACILITIES – BUILDING AND SITE ISSUES</w:t>
            </w:r>
          </w:p>
          <w:p w14:paraId="2B551353" w14:textId="77777777" w:rsidR="00BD7045" w:rsidRPr="005C0A4A" w:rsidRDefault="00BD7045" w:rsidP="00DB0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HEALTH CARE - PART 2</w:t>
            </w:r>
          </w:p>
          <w:p w14:paraId="6DC8C15E" w14:textId="79D31E42" w:rsidR="00BD7045" w:rsidRPr="005C0A4A" w:rsidRDefault="00BD7045" w:rsidP="00DB0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Healthcare facilities, whether permanent, leased, mobile, or temporary, are covered by the ADA.  This session will cover requirements for existing, new, or altered facilities and will address evaluating access using accessibility surveys, removing physical barriers, and maintaining accessible features.</w:t>
            </w:r>
          </w:p>
        </w:tc>
        <w:tc>
          <w:tcPr>
            <w:tcW w:w="1776" w:type="dxa"/>
            <w:gridSpan w:val="2"/>
            <w:tcBorders>
              <w:top w:val="single" w:sz="8" w:space="0" w:color="000000"/>
              <w:left w:val="single" w:sz="8" w:space="0" w:color="000000"/>
              <w:bottom w:val="single" w:sz="8" w:space="0" w:color="000000"/>
              <w:right w:val="single" w:sz="8" w:space="0" w:color="000000"/>
            </w:tcBorders>
            <w:shd w:val="pct20" w:color="FFFFFF" w:fill="auto"/>
          </w:tcPr>
          <w:p w14:paraId="1216F089" w14:textId="069BA02F" w:rsidR="00AC2CB5" w:rsidRPr="005C0A4A" w:rsidRDefault="00AC2CB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Jim Terry</w:t>
            </w:r>
          </w:p>
          <w:p w14:paraId="1C08546D" w14:textId="1B5CE299" w:rsidR="00AC2CB5" w:rsidRPr="005C0A4A" w:rsidRDefault="00AC2CB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Melissa Frost</w:t>
            </w:r>
          </w:p>
          <w:p w14:paraId="15168566" w14:textId="77777777" w:rsidR="00AC2CB5" w:rsidRPr="005C0A4A" w:rsidRDefault="00AC2CB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334E84EC" w14:textId="0B510A15" w:rsidR="00BD7045" w:rsidRPr="005C0A4A" w:rsidRDefault="00BD7045" w:rsidP="00C338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Jim Bostrom</w:t>
            </w:r>
            <w:r w:rsidR="00C3382D">
              <w:rPr>
                <w:rFonts w:asciiTheme="minorHAnsi" w:hAnsiTheme="minorHAnsi"/>
                <w:b/>
                <w:color w:val="000000"/>
                <w:szCs w:val="24"/>
              </w:rPr>
              <w:t xml:space="preserve">, </w:t>
            </w:r>
            <w:r w:rsidR="00C3382D" w:rsidRPr="005C0A4A">
              <w:rPr>
                <w:rFonts w:asciiTheme="minorHAnsi" w:hAnsiTheme="minorHAnsi"/>
                <w:b/>
                <w:color w:val="000000"/>
                <w:szCs w:val="24"/>
              </w:rPr>
              <w:t>Carol Bradley</w:t>
            </w:r>
            <w:r w:rsidR="00C3382D">
              <w:rPr>
                <w:rFonts w:asciiTheme="minorHAnsi" w:hAnsiTheme="minorHAnsi"/>
                <w:b/>
                <w:color w:val="000000"/>
                <w:szCs w:val="24"/>
              </w:rPr>
              <w:t xml:space="preserve">, </w:t>
            </w:r>
            <w:r w:rsidR="00C3382D" w:rsidRPr="005C0A4A">
              <w:rPr>
                <w:rFonts w:asciiTheme="minorHAnsi" w:hAnsiTheme="minorHAnsi"/>
                <w:b/>
                <w:color w:val="000000"/>
                <w:szCs w:val="24"/>
              </w:rPr>
              <w:t xml:space="preserve">June </w:t>
            </w:r>
            <w:proofErr w:type="spellStart"/>
            <w:r w:rsidR="00C3382D" w:rsidRPr="005C0A4A">
              <w:rPr>
                <w:rFonts w:asciiTheme="minorHAnsi" w:hAnsiTheme="minorHAnsi"/>
                <w:b/>
                <w:color w:val="000000"/>
                <w:szCs w:val="24"/>
              </w:rPr>
              <w:t>Kailes</w:t>
            </w:r>
            <w:proofErr w:type="spellEnd"/>
            <w:r w:rsidR="00C3382D">
              <w:rPr>
                <w:rFonts w:asciiTheme="minorHAnsi" w:hAnsiTheme="minorHAnsi"/>
                <w:b/>
                <w:color w:val="000000"/>
                <w:szCs w:val="24"/>
              </w:rPr>
              <w:t xml:space="preserve">, </w:t>
            </w:r>
            <w:r w:rsidRPr="005C0A4A">
              <w:rPr>
                <w:rFonts w:asciiTheme="minorHAnsi" w:hAnsiTheme="minorHAnsi"/>
                <w:b/>
                <w:color w:val="000000"/>
                <w:szCs w:val="24"/>
              </w:rPr>
              <w:t>Kaylan Dunlap</w:t>
            </w:r>
            <w:r w:rsidR="00C3382D">
              <w:rPr>
                <w:rFonts w:asciiTheme="minorHAnsi" w:hAnsiTheme="minorHAnsi"/>
                <w:color w:val="000000"/>
                <w:szCs w:val="24"/>
              </w:rPr>
              <w:t xml:space="preserve"> </w:t>
            </w:r>
          </w:p>
        </w:tc>
      </w:tr>
    </w:tbl>
    <w:p w14:paraId="6893357B" w14:textId="77777777" w:rsidR="00451245" w:rsidRPr="005C0A4A" w:rsidRDefault="00451245"/>
    <w:tbl>
      <w:tblPr>
        <w:tblW w:w="10855" w:type="dxa"/>
        <w:tblInd w:w="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1800"/>
        <w:gridCol w:w="7290"/>
        <w:gridCol w:w="1765"/>
      </w:tblGrid>
      <w:tr w:rsidR="000754B7" w:rsidRPr="005C0A4A" w14:paraId="7259D2BC" w14:textId="77777777" w:rsidTr="00AC2CB5">
        <w:trPr>
          <w:cantSplit/>
          <w:trHeight w:val="432"/>
        </w:trPr>
        <w:tc>
          <w:tcPr>
            <w:tcW w:w="180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25FEAE5B" w14:textId="2690BE4A" w:rsidR="000754B7" w:rsidRPr="005C0A4A" w:rsidRDefault="000754B7" w:rsidP="000754B7">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lastRenderedPageBreak/>
              <w:t>TIME</w:t>
            </w:r>
          </w:p>
        </w:tc>
        <w:tc>
          <w:tcPr>
            <w:tcW w:w="729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1C7AA85F" w14:textId="77777777" w:rsidR="000754B7" w:rsidRPr="005C0A4A" w:rsidRDefault="000754B7" w:rsidP="00075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 w:val="28"/>
                <w:szCs w:val="28"/>
              </w:rPr>
            </w:pPr>
            <w:r w:rsidRPr="005C0A4A">
              <w:rPr>
                <w:rFonts w:asciiTheme="minorHAnsi" w:hAnsiTheme="minorHAnsi"/>
                <w:b/>
                <w:color w:val="000000"/>
                <w:sz w:val="28"/>
                <w:szCs w:val="28"/>
              </w:rPr>
              <w:t>Day Two - Tuesday, October 23, 2018</w:t>
            </w:r>
          </w:p>
          <w:p w14:paraId="36738FC2" w14:textId="289A033A" w:rsidR="000754B7" w:rsidRPr="005C0A4A" w:rsidRDefault="000754B7" w:rsidP="00075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ACCESS, SERVICES AND DESIGN TRACK</w:t>
            </w:r>
          </w:p>
        </w:tc>
        <w:tc>
          <w:tcPr>
            <w:tcW w:w="1765"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0A5ECFE2" w14:textId="377AA32F" w:rsidR="000754B7" w:rsidRPr="005C0A4A" w:rsidRDefault="000754B7" w:rsidP="00075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FACULTY</w:t>
            </w:r>
          </w:p>
        </w:tc>
      </w:tr>
      <w:tr w:rsidR="00451245" w:rsidRPr="005C0A4A" w14:paraId="247484AD" w14:textId="77777777" w:rsidTr="00451245">
        <w:trPr>
          <w:cantSplit/>
          <w:trHeight w:val="2348"/>
        </w:trPr>
        <w:tc>
          <w:tcPr>
            <w:tcW w:w="180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67E7228B" w14:textId="099D471A" w:rsidR="00451245" w:rsidRPr="005C0A4A" w:rsidRDefault="00451245" w:rsidP="006F2528">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color w:val="000000"/>
                <w:szCs w:val="24"/>
              </w:rPr>
            </w:pPr>
            <w:r w:rsidRPr="005C0A4A">
              <w:rPr>
                <w:rFonts w:asciiTheme="minorHAnsi" w:hAnsiTheme="minorHAnsi"/>
                <w:b/>
                <w:color w:val="000000"/>
                <w:szCs w:val="24"/>
              </w:rPr>
              <w:t>2:15 - 3:15</w:t>
            </w:r>
          </w:p>
        </w:tc>
        <w:tc>
          <w:tcPr>
            <w:tcW w:w="729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66B3902E" w14:textId="77777777" w:rsidR="00AC2CB5" w:rsidRPr="005C0A4A" w:rsidRDefault="00AC2CB5" w:rsidP="00AC2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00"/>
              <w:jc w:val="center"/>
              <w:rPr>
                <w:rFonts w:ascii="Calibri" w:hAnsi="Calibri"/>
                <w:b/>
                <w:color w:val="000000"/>
                <w:szCs w:val="24"/>
              </w:rPr>
            </w:pPr>
            <w:r w:rsidRPr="005C0A4A">
              <w:rPr>
                <w:rFonts w:ascii="Calibri" w:hAnsi="Calibri"/>
                <w:b/>
                <w:color w:val="000000"/>
                <w:szCs w:val="24"/>
              </w:rPr>
              <w:t>EFFECTIVE COMMUNICATION</w:t>
            </w:r>
          </w:p>
          <w:p w14:paraId="1A11DD0E" w14:textId="77777777" w:rsidR="00AC2CB5" w:rsidRPr="005C0A4A" w:rsidRDefault="00AC2CB5" w:rsidP="00AC2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(see listing under Combined Access and Higher Ed)</w:t>
            </w:r>
          </w:p>
          <w:p w14:paraId="2218DAEC" w14:textId="77777777" w:rsidR="00AC2CB5" w:rsidRPr="005C0A4A" w:rsidRDefault="00AC2CB5"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2925106E" w14:textId="77777777" w:rsidR="00451245" w:rsidRPr="005C0A4A" w:rsidRDefault="00451245"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DIAGNOSTIC MEDICAL EQUIPMENT AND ACCESSIBLE HEALTHCARE</w:t>
            </w:r>
          </w:p>
          <w:p w14:paraId="66EE4296" w14:textId="5F1347F5" w:rsidR="00451245" w:rsidRPr="005C0A4A" w:rsidRDefault="00451245" w:rsidP="00AC2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HEALTH CARE - PART 3</w:t>
            </w:r>
          </w:p>
          <w:p w14:paraId="5D7D6B2D" w14:textId="77777777" w:rsidR="00451245" w:rsidRPr="005C0A4A" w:rsidRDefault="00451245"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color w:val="000000"/>
                <w:szCs w:val="24"/>
              </w:rPr>
              <w:t>In early 2017, the Access Board published standards for accessible medical diagnostic equipment.  These standards cover a variety of diagnostic equipment used in small and large facilities.  Four members of the Access Board’s Medical Diagnostic Equipment Accessibility Standards Advisory Committee, which provided significant input for the standards, will discuss the requirements and how they apply to medical care programs and services.</w:t>
            </w:r>
          </w:p>
        </w:tc>
        <w:tc>
          <w:tcPr>
            <w:tcW w:w="1765"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3A5A0F32" w14:textId="38865424" w:rsidR="00AC2CB5" w:rsidRPr="005C0A4A" w:rsidRDefault="00AC2CB5"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Melissa Frost</w:t>
            </w:r>
          </w:p>
          <w:p w14:paraId="492556F8" w14:textId="1456C013" w:rsidR="00AC2CB5" w:rsidRPr="005C0A4A" w:rsidRDefault="00AC2CB5"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 xml:space="preserve">John </w:t>
            </w:r>
            <w:proofErr w:type="spellStart"/>
            <w:r w:rsidRPr="005C0A4A">
              <w:rPr>
                <w:rFonts w:asciiTheme="minorHAnsi" w:hAnsiTheme="minorHAnsi"/>
                <w:b/>
                <w:color w:val="000000"/>
                <w:szCs w:val="24"/>
              </w:rPr>
              <w:t>Wodatch</w:t>
            </w:r>
            <w:proofErr w:type="spellEnd"/>
          </w:p>
          <w:p w14:paraId="2C05B1FB" w14:textId="77777777" w:rsidR="00AC2CB5" w:rsidRPr="005C0A4A" w:rsidRDefault="00AC2CB5"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4821862D" w14:textId="77777777" w:rsidR="00AC2CB5" w:rsidRPr="005C0A4A" w:rsidRDefault="00AC2CB5" w:rsidP="00AC2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rPr>
                <w:rFonts w:asciiTheme="minorHAnsi" w:hAnsiTheme="minorHAnsi"/>
                <w:b/>
                <w:color w:val="000000"/>
                <w:szCs w:val="24"/>
              </w:rPr>
            </w:pPr>
          </w:p>
          <w:p w14:paraId="325C0E85" w14:textId="6B3BB51A" w:rsidR="00451245" w:rsidRPr="005C0A4A" w:rsidRDefault="00451245"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Jim Bostrom</w:t>
            </w:r>
            <w:r w:rsidR="00C3382D">
              <w:rPr>
                <w:rFonts w:asciiTheme="minorHAnsi" w:hAnsiTheme="minorHAnsi"/>
                <w:b/>
                <w:color w:val="000000"/>
                <w:szCs w:val="24"/>
              </w:rPr>
              <w:t xml:space="preserve">, </w:t>
            </w:r>
            <w:r w:rsidR="00C3382D" w:rsidRPr="005C0A4A">
              <w:rPr>
                <w:rFonts w:asciiTheme="minorHAnsi" w:hAnsiTheme="minorHAnsi"/>
                <w:b/>
                <w:color w:val="000000"/>
                <w:szCs w:val="24"/>
              </w:rPr>
              <w:t xml:space="preserve">June </w:t>
            </w:r>
            <w:proofErr w:type="spellStart"/>
            <w:r w:rsidR="00C3382D" w:rsidRPr="005C0A4A">
              <w:rPr>
                <w:rFonts w:asciiTheme="minorHAnsi" w:hAnsiTheme="minorHAnsi"/>
                <w:b/>
                <w:color w:val="000000"/>
                <w:szCs w:val="24"/>
              </w:rPr>
              <w:t>Kailes</w:t>
            </w:r>
            <w:proofErr w:type="spellEnd"/>
            <w:r w:rsidR="00C3382D">
              <w:rPr>
                <w:rFonts w:asciiTheme="minorHAnsi" w:hAnsiTheme="minorHAnsi"/>
                <w:b/>
                <w:color w:val="000000"/>
                <w:szCs w:val="24"/>
              </w:rPr>
              <w:t xml:space="preserve">, </w:t>
            </w:r>
            <w:r w:rsidR="00C3382D" w:rsidRPr="005C0A4A">
              <w:rPr>
                <w:rFonts w:asciiTheme="minorHAnsi" w:hAnsiTheme="minorHAnsi"/>
                <w:b/>
                <w:color w:val="000000"/>
                <w:szCs w:val="24"/>
              </w:rPr>
              <w:t>Kaylan Dunlap</w:t>
            </w:r>
            <w:r w:rsidR="00C3382D">
              <w:rPr>
                <w:rFonts w:asciiTheme="minorHAnsi" w:hAnsiTheme="minorHAnsi"/>
                <w:b/>
                <w:color w:val="000000"/>
                <w:szCs w:val="24"/>
              </w:rPr>
              <w:t>,</w:t>
            </w:r>
            <w:r w:rsidR="00C3382D" w:rsidRPr="005C0A4A">
              <w:rPr>
                <w:rFonts w:asciiTheme="minorHAnsi" w:hAnsiTheme="minorHAnsi"/>
                <w:b/>
                <w:color w:val="000000"/>
                <w:szCs w:val="24"/>
              </w:rPr>
              <w:t xml:space="preserve"> </w:t>
            </w:r>
          </w:p>
          <w:p w14:paraId="43295A28" w14:textId="52084622" w:rsidR="00451245" w:rsidRPr="005C0A4A" w:rsidRDefault="00451245" w:rsidP="00C338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Carol Bradley</w:t>
            </w:r>
            <w:r w:rsidR="00C3382D">
              <w:rPr>
                <w:rFonts w:asciiTheme="minorHAnsi" w:hAnsiTheme="minorHAnsi"/>
                <w:b/>
                <w:color w:val="000000"/>
                <w:szCs w:val="24"/>
              </w:rPr>
              <w:t xml:space="preserve">, </w:t>
            </w:r>
            <w:r w:rsidR="00C3382D" w:rsidRPr="005C0A4A">
              <w:rPr>
                <w:rFonts w:asciiTheme="minorHAnsi" w:hAnsiTheme="minorHAnsi"/>
                <w:b/>
                <w:color w:val="000000"/>
                <w:szCs w:val="24"/>
              </w:rPr>
              <w:t>Irene Bowen</w:t>
            </w:r>
          </w:p>
        </w:tc>
      </w:tr>
      <w:tr w:rsidR="00BD7045" w:rsidRPr="005C0A4A" w14:paraId="36D829F2" w14:textId="77777777" w:rsidTr="00BD7045">
        <w:trPr>
          <w:cantSplit/>
          <w:trHeight w:val="1584"/>
        </w:trPr>
        <w:tc>
          <w:tcPr>
            <w:tcW w:w="180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2A747447" w14:textId="0B053705" w:rsidR="00BD7045" w:rsidRPr="005C0A4A" w:rsidRDefault="00BD7045" w:rsidP="00BD7045">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3:30 - 4:30</w:t>
            </w:r>
          </w:p>
        </w:tc>
        <w:tc>
          <w:tcPr>
            <w:tcW w:w="729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FF12C71" w14:textId="77777777" w:rsidR="00AC2CB5" w:rsidRPr="005C0A4A" w:rsidRDefault="00AC2CB5" w:rsidP="00AC2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00"/>
              <w:jc w:val="center"/>
              <w:rPr>
                <w:rFonts w:ascii="Calibri" w:hAnsi="Calibri"/>
                <w:b/>
                <w:color w:val="000000"/>
                <w:szCs w:val="24"/>
              </w:rPr>
            </w:pPr>
            <w:r w:rsidRPr="005C0A4A">
              <w:rPr>
                <w:rFonts w:ascii="Calibri" w:hAnsi="Calibri"/>
                <w:b/>
                <w:color w:val="000000"/>
                <w:szCs w:val="24"/>
              </w:rPr>
              <w:t>STANDARDS FOR ELECTRONIC AND INFORMATION TECHNOLOGY AND WEB GUIDELINES</w:t>
            </w:r>
          </w:p>
          <w:p w14:paraId="18B88FDB" w14:textId="77777777" w:rsidR="00AC2CB5" w:rsidRPr="005C0A4A" w:rsidRDefault="00AC2CB5" w:rsidP="00AC2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(see listing under Combined Access and Higher Ed)</w:t>
            </w:r>
          </w:p>
          <w:p w14:paraId="7DD2180A" w14:textId="77777777" w:rsidR="00AC2CB5" w:rsidRPr="005C0A4A" w:rsidRDefault="00AC2CB5" w:rsidP="00AC2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rPr>
                <w:rFonts w:asciiTheme="minorHAnsi" w:hAnsiTheme="minorHAnsi"/>
                <w:b/>
                <w:color w:val="000000"/>
                <w:szCs w:val="24"/>
              </w:rPr>
            </w:pPr>
          </w:p>
          <w:p w14:paraId="1B30E596" w14:textId="77777777"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EFFECTIVE COMMUNICATION:  CASE STUDIES</w:t>
            </w:r>
          </w:p>
          <w:p w14:paraId="509D8023" w14:textId="3DE472F9"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color w:val="000000"/>
                <w:szCs w:val="24"/>
              </w:rPr>
              <w:t>In this interactive workshop, we’ll examine scenarios addressing which auxiliary aids to use in different circumstances.  Areas covered may include courtroom settings, doctor’s office visits, town council meetings, police arrests, hospital emergency rooms, communications by and with deaf companions, and video remote interpreting.</w:t>
            </w:r>
          </w:p>
        </w:tc>
        <w:tc>
          <w:tcPr>
            <w:tcW w:w="1765"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65B0925E" w14:textId="092FD7AF" w:rsidR="00AC2CB5" w:rsidRPr="005C0A4A" w:rsidRDefault="00AC2CB5" w:rsidP="00AC2CB5">
            <w:pPr>
              <w:jc w:val="center"/>
              <w:rPr>
                <w:rFonts w:asciiTheme="minorHAnsi" w:hAnsiTheme="minorHAnsi" w:cstheme="minorHAnsi"/>
                <w:b/>
              </w:rPr>
            </w:pPr>
            <w:r w:rsidRPr="005C0A4A">
              <w:rPr>
                <w:rFonts w:asciiTheme="minorHAnsi" w:hAnsiTheme="minorHAnsi" w:cstheme="minorHAnsi"/>
                <w:b/>
              </w:rPr>
              <w:t>Jim Bostrom</w:t>
            </w:r>
          </w:p>
          <w:p w14:paraId="41EC00BB" w14:textId="0B71F7CB" w:rsidR="00AC2CB5" w:rsidRPr="005C0A4A" w:rsidRDefault="00AC2CB5" w:rsidP="00AC2CB5">
            <w:pPr>
              <w:jc w:val="center"/>
              <w:rPr>
                <w:rFonts w:asciiTheme="minorHAnsi" w:hAnsiTheme="minorHAnsi" w:cstheme="minorHAnsi"/>
                <w:b/>
              </w:rPr>
            </w:pPr>
            <w:r w:rsidRPr="005C0A4A">
              <w:rPr>
                <w:rFonts w:asciiTheme="minorHAnsi" w:hAnsiTheme="minorHAnsi" w:cstheme="minorHAnsi"/>
                <w:b/>
              </w:rPr>
              <w:t>Joe Dolson</w:t>
            </w:r>
          </w:p>
          <w:p w14:paraId="15E4E4F2" w14:textId="77777777" w:rsidR="00AC2CB5" w:rsidRPr="005C0A4A" w:rsidRDefault="00AC2CB5" w:rsidP="00AC2CB5">
            <w:pPr>
              <w:jc w:val="center"/>
              <w:rPr>
                <w:rFonts w:asciiTheme="minorHAnsi" w:hAnsiTheme="minorHAnsi" w:cstheme="minorHAnsi"/>
                <w:b/>
              </w:rPr>
            </w:pPr>
            <w:r w:rsidRPr="005C0A4A">
              <w:rPr>
                <w:rFonts w:asciiTheme="minorHAnsi" w:hAnsiTheme="minorHAnsi" w:cstheme="minorHAnsi"/>
                <w:b/>
              </w:rPr>
              <w:t>Paul Grossman</w:t>
            </w:r>
          </w:p>
          <w:p w14:paraId="6CA25EF1" w14:textId="77777777" w:rsidR="00AC2CB5" w:rsidRPr="005C0A4A" w:rsidRDefault="00AC2CB5" w:rsidP="00AC2CB5">
            <w:pPr>
              <w:jc w:val="center"/>
              <w:rPr>
                <w:rFonts w:asciiTheme="minorHAnsi" w:hAnsiTheme="minorHAnsi" w:cstheme="minorHAnsi"/>
                <w:b/>
              </w:rPr>
            </w:pPr>
          </w:p>
          <w:p w14:paraId="0E3D6DF9" w14:textId="77777777" w:rsidR="00AC2CB5" w:rsidRPr="005C0A4A" w:rsidRDefault="00AC2CB5" w:rsidP="00AC2CB5">
            <w:pPr>
              <w:rPr>
                <w:rFonts w:asciiTheme="minorHAnsi" w:hAnsiTheme="minorHAnsi" w:cstheme="minorHAnsi"/>
                <w:b/>
              </w:rPr>
            </w:pPr>
          </w:p>
          <w:p w14:paraId="001B9F3D" w14:textId="77777777" w:rsidR="00BD7045" w:rsidRPr="005C0A4A" w:rsidRDefault="00BD7045" w:rsidP="00AC2CB5">
            <w:pPr>
              <w:jc w:val="center"/>
              <w:rPr>
                <w:rFonts w:asciiTheme="minorHAnsi" w:hAnsiTheme="minorHAnsi" w:cstheme="minorHAnsi"/>
                <w:b/>
              </w:rPr>
            </w:pPr>
            <w:r w:rsidRPr="005C0A4A">
              <w:rPr>
                <w:rFonts w:asciiTheme="minorHAnsi" w:hAnsiTheme="minorHAnsi" w:cstheme="minorHAnsi"/>
                <w:b/>
              </w:rPr>
              <w:t>Rachel Weisberg</w:t>
            </w:r>
          </w:p>
          <w:p w14:paraId="4549AF55" w14:textId="3EB8A666" w:rsidR="00BD7045" w:rsidRPr="005C0A4A" w:rsidRDefault="00BD7045" w:rsidP="00AC2CB5">
            <w:pPr>
              <w:jc w:val="center"/>
              <w:rPr>
                <w:rFonts w:asciiTheme="minorHAnsi" w:hAnsiTheme="minorHAnsi"/>
              </w:rPr>
            </w:pPr>
            <w:r w:rsidRPr="005C0A4A">
              <w:rPr>
                <w:rFonts w:asciiTheme="minorHAnsi" w:hAnsiTheme="minorHAnsi" w:cstheme="minorHAnsi"/>
                <w:b/>
              </w:rPr>
              <w:t xml:space="preserve">John </w:t>
            </w:r>
            <w:proofErr w:type="spellStart"/>
            <w:r w:rsidRPr="005C0A4A">
              <w:rPr>
                <w:rFonts w:asciiTheme="minorHAnsi" w:hAnsiTheme="minorHAnsi" w:cstheme="minorHAnsi"/>
                <w:b/>
              </w:rPr>
              <w:t>Wodatch</w:t>
            </w:r>
            <w:proofErr w:type="spellEnd"/>
          </w:p>
        </w:tc>
      </w:tr>
      <w:tr w:rsidR="00BD7045" w:rsidRPr="005C0A4A" w14:paraId="4706B879" w14:textId="77777777" w:rsidTr="00BD7045">
        <w:trPr>
          <w:cantSplit/>
          <w:trHeight w:val="576"/>
        </w:trPr>
        <w:tc>
          <w:tcPr>
            <w:tcW w:w="180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4679EC19" w14:textId="78F0B735" w:rsidR="00BD7045" w:rsidRPr="005C0A4A" w:rsidRDefault="00BD7045" w:rsidP="00BD7045">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Calibri" w:hAnsi="Calibri"/>
                <w:b/>
                <w:color w:val="000000"/>
                <w:szCs w:val="24"/>
              </w:rPr>
              <w:t>4:45 – 6:00</w:t>
            </w:r>
          </w:p>
        </w:tc>
        <w:tc>
          <w:tcPr>
            <w:tcW w:w="9055"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655BC9BA" w14:textId="77777777" w:rsidR="00BD7045" w:rsidRPr="005C0A4A" w:rsidRDefault="00BD7045" w:rsidP="00BD70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00"/>
              <w:jc w:val="center"/>
              <w:rPr>
                <w:rFonts w:ascii="Calibri" w:hAnsi="Calibri"/>
                <w:b/>
                <w:color w:val="000000"/>
                <w:szCs w:val="24"/>
              </w:rPr>
            </w:pPr>
            <w:r w:rsidRPr="005C0A4A">
              <w:rPr>
                <w:rFonts w:ascii="Calibri" w:hAnsi="Calibri"/>
                <w:b/>
                <w:color w:val="0000FF"/>
                <w:szCs w:val="24"/>
              </w:rPr>
              <w:t xml:space="preserve">ASSOCIATION PRESIDENT’S NETWORKING RECEPTION </w:t>
            </w:r>
          </w:p>
          <w:p w14:paraId="54F14591" w14:textId="0D56E035"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Calibri" w:hAnsi="Calibri"/>
                <w:b/>
                <w:color w:val="000000"/>
                <w:szCs w:val="24"/>
              </w:rPr>
              <w:t xml:space="preserve">Come and meet your Speakers and our board of directors and network further with your fellow participants in a relaxed atmosphere </w:t>
            </w:r>
            <w:r w:rsidRPr="005C0A4A">
              <w:rPr>
                <w:rFonts w:ascii="Calibri" w:hAnsi="Calibri"/>
                <w:b/>
                <w:color w:val="000000"/>
                <w:szCs w:val="24"/>
              </w:rPr>
              <w:br/>
              <w:t>and enjoy snacks and refreshments.</w:t>
            </w:r>
          </w:p>
        </w:tc>
      </w:tr>
    </w:tbl>
    <w:p w14:paraId="2512BA04"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vanish/>
          <w:color w:val="000000"/>
          <w:szCs w:val="24"/>
        </w:rPr>
      </w:pPr>
    </w:p>
    <w:p w14:paraId="6E061064" w14:textId="1904C11B" w:rsidR="00345770" w:rsidRPr="005C0A4A" w:rsidRDefault="00345770">
      <w:r w:rsidRPr="005C0A4A">
        <w:br w:type="page"/>
      </w:r>
    </w:p>
    <w:p w14:paraId="6670EA5E" w14:textId="77777777" w:rsidR="00451245" w:rsidRPr="005C0A4A" w:rsidRDefault="00451245"/>
    <w:tbl>
      <w:tblPr>
        <w:tblW w:w="10636"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1810"/>
        <w:gridCol w:w="6936"/>
        <w:gridCol w:w="1890"/>
      </w:tblGrid>
      <w:tr w:rsidR="007A3598" w:rsidRPr="005C0A4A" w14:paraId="41421323" w14:textId="77777777" w:rsidTr="00371060">
        <w:trPr>
          <w:cantSplit/>
        </w:trPr>
        <w:tc>
          <w:tcPr>
            <w:tcW w:w="181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1088B98A" w14:textId="2B1F622D" w:rsidR="007A3598" w:rsidRPr="005C0A4A" w:rsidRDefault="007A3598" w:rsidP="006F2528">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TIME</w:t>
            </w:r>
          </w:p>
        </w:tc>
        <w:tc>
          <w:tcPr>
            <w:tcW w:w="6936"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68429901"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 w:val="28"/>
                <w:szCs w:val="28"/>
              </w:rPr>
            </w:pPr>
            <w:r w:rsidRPr="005C0A4A">
              <w:rPr>
                <w:rFonts w:asciiTheme="minorHAnsi" w:hAnsiTheme="minorHAnsi"/>
                <w:b/>
                <w:color w:val="000000"/>
                <w:sz w:val="28"/>
                <w:szCs w:val="28"/>
              </w:rPr>
              <w:t>Day Three - Wednesday, October 24, 2018</w:t>
            </w:r>
          </w:p>
          <w:p w14:paraId="5DF4AC34"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ACCESS,</w:t>
            </w:r>
            <w:bookmarkStart w:id="0" w:name="QuickMark_1"/>
            <w:bookmarkEnd w:id="0"/>
            <w:r w:rsidRPr="005C0A4A">
              <w:rPr>
                <w:rFonts w:asciiTheme="minorHAnsi" w:hAnsiTheme="minorHAnsi"/>
                <w:b/>
                <w:color w:val="000000"/>
                <w:szCs w:val="24"/>
              </w:rPr>
              <w:t xml:space="preserve"> SERVICES AND DESIGN TRACK</w:t>
            </w:r>
          </w:p>
        </w:tc>
        <w:tc>
          <w:tcPr>
            <w:tcW w:w="189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0E7F35DD"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FACULTY</w:t>
            </w:r>
          </w:p>
        </w:tc>
      </w:tr>
      <w:tr w:rsidR="007A3598" w:rsidRPr="005C0A4A" w14:paraId="2BF4452B" w14:textId="77777777" w:rsidTr="00371060">
        <w:trPr>
          <w:cantSplit/>
        </w:trPr>
        <w:tc>
          <w:tcPr>
            <w:tcW w:w="181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1EE4F3DE" w14:textId="5F6693E9" w:rsidR="007A3598" w:rsidRPr="005C0A4A" w:rsidRDefault="007A3598" w:rsidP="006F2528">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9:00 - 10:20</w:t>
            </w:r>
          </w:p>
        </w:tc>
        <w:tc>
          <w:tcPr>
            <w:tcW w:w="6936"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0354A300" w14:textId="77777777" w:rsidR="00345770" w:rsidRPr="005C0A4A" w:rsidRDefault="00345770" w:rsidP="00345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00"/>
              <w:jc w:val="center"/>
              <w:rPr>
                <w:rFonts w:ascii="Calibri" w:hAnsi="Calibri"/>
                <w:b/>
                <w:color w:val="000000"/>
                <w:szCs w:val="24"/>
              </w:rPr>
            </w:pPr>
            <w:r w:rsidRPr="005C0A4A">
              <w:rPr>
                <w:rFonts w:ascii="Calibri" w:hAnsi="Calibri"/>
                <w:b/>
                <w:color w:val="000000"/>
                <w:szCs w:val="24"/>
              </w:rPr>
              <w:t>SELF-EVALUATIONS AND TRANSITION PLANS</w:t>
            </w:r>
          </w:p>
          <w:p w14:paraId="60FDF869" w14:textId="77777777" w:rsidR="00345770" w:rsidRPr="005C0A4A" w:rsidRDefault="00345770" w:rsidP="00345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00"/>
              <w:jc w:val="center"/>
              <w:rPr>
                <w:rFonts w:ascii="Calibri" w:hAnsi="Calibri"/>
                <w:b/>
                <w:color w:val="000000"/>
                <w:szCs w:val="24"/>
              </w:rPr>
            </w:pPr>
            <w:r w:rsidRPr="005C0A4A">
              <w:rPr>
                <w:rFonts w:ascii="Calibri" w:hAnsi="Calibri"/>
                <w:b/>
                <w:color w:val="000000"/>
                <w:szCs w:val="24"/>
              </w:rPr>
              <w:t>SHOULD WE STILL BE PLANNING FOR COMPLIANCE?</w:t>
            </w:r>
          </w:p>
          <w:p w14:paraId="6D0D8ED0" w14:textId="77777777" w:rsidR="00345770" w:rsidRPr="005C0A4A" w:rsidRDefault="00345770" w:rsidP="00345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(see listing under Combined Access and Higher Ed)</w:t>
            </w:r>
          </w:p>
          <w:p w14:paraId="14DC15E2" w14:textId="77777777" w:rsidR="00345770" w:rsidRPr="005C0A4A" w:rsidRDefault="00345770"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5A402AA2" w14:textId="77777777" w:rsidR="00345770" w:rsidRPr="005C0A4A" w:rsidRDefault="00345770"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506C506F" w14:textId="1BEA14A1"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REASONABLE MODIFICATIONS:</w:t>
            </w:r>
          </w:p>
          <w:p w14:paraId="6656826C"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CASE STUDIES ON SERVICE ANIMALS AND OPDMDS</w:t>
            </w:r>
          </w:p>
          <w:p w14:paraId="1FD649BF"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color w:val="000000"/>
                <w:szCs w:val="24"/>
              </w:rPr>
              <w:t>In this interactive workshop, participants will explore several scenarios in groups.  The scenarios will address the use of service animals, miniature horses, and other power-driven mobility devices (OPDMDs) and will focus on how to approach requests for policy modifications and how to work with the person who made the request and with your own agency in deciding on the appropriate approach.</w:t>
            </w:r>
          </w:p>
        </w:tc>
        <w:tc>
          <w:tcPr>
            <w:tcW w:w="189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4D25EF63" w14:textId="77777777" w:rsidR="00345770" w:rsidRPr="005C0A4A" w:rsidRDefault="00345770" w:rsidP="00345770">
            <w:pPr>
              <w:jc w:val="center"/>
              <w:rPr>
                <w:rFonts w:asciiTheme="minorHAnsi" w:hAnsiTheme="minorHAnsi" w:cstheme="minorHAnsi"/>
                <w:b/>
              </w:rPr>
            </w:pPr>
            <w:r w:rsidRPr="005C0A4A">
              <w:rPr>
                <w:rFonts w:asciiTheme="minorHAnsi" w:hAnsiTheme="minorHAnsi" w:cstheme="minorHAnsi"/>
                <w:b/>
              </w:rPr>
              <w:t>Irene Bowen</w:t>
            </w:r>
          </w:p>
          <w:p w14:paraId="435D90F7" w14:textId="77777777" w:rsidR="00345770" w:rsidRPr="005C0A4A" w:rsidRDefault="00345770" w:rsidP="00345770">
            <w:pPr>
              <w:jc w:val="center"/>
              <w:rPr>
                <w:rFonts w:asciiTheme="minorHAnsi" w:hAnsiTheme="minorHAnsi" w:cstheme="minorHAnsi"/>
                <w:b/>
              </w:rPr>
            </w:pPr>
            <w:r w:rsidRPr="005C0A4A">
              <w:rPr>
                <w:rFonts w:asciiTheme="minorHAnsi" w:hAnsiTheme="minorHAnsi" w:cstheme="minorHAnsi"/>
                <w:b/>
              </w:rPr>
              <w:t>Jim Long</w:t>
            </w:r>
          </w:p>
          <w:p w14:paraId="778F3210" w14:textId="77777777" w:rsidR="00345770" w:rsidRPr="005C0A4A" w:rsidRDefault="00345770" w:rsidP="00345770">
            <w:pPr>
              <w:jc w:val="center"/>
              <w:rPr>
                <w:rFonts w:asciiTheme="minorHAnsi" w:hAnsiTheme="minorHAnsi" w:cstheme="minorHAnsi"/>
                <w:b/>
              </w:rPr>
            </w:pPr>
            <w:r w:rsidRPr="005C0A4A">
              <w:rPr>
                <w:rFonts w:asciiTheme="minorHAnsi" w:hAnsiTheme="minorHAnsi" w:cstheme="minorHAnsi"/>
                <w:b/>
              </w:rPr>
              <w:t>Dean Perkins</w:t>
            </w:r>
          </w:p>
          <w:p w14:paraId="085C6ACD" w14:textId="4B8083F3" w:rsidR="00345770" w:rsidRPr="005C0A4A" w:rsidRDefault="00345770" w:rsidP="00345770">
            <w:pPr>
              <w:jc w:val="center"/>
              <w:rPr>
                <w:rFonts w:asciiTheme="minorHAnsi" w:hAnsiTheme="minorHAnsi" w:cstheme="minorHAnsi"/>
                <w:b/>
              </w:rPr>
            </w:pPr>
            <w:r w:rsidRPr="005C0A4A">
              <w:rPr>
                <w:rFonts w:asciiTheme="minorHAnsi" w:hAnsiTheme="minorHAnsi" w:cstheme="minorHAnsi"/>
                <w:b/>
              </w:rPr>
              <w:t>Jim Terry</w:t>
            </w:r>
          </w:p>
          <w:p w14:paraId="5C79F12B" w14:textId="77777777" w:rsidR="00345770" w:rsidRPr="005C0A4A" w:rsidRDefault="00345770" w:rsidP="00345770">
            <w:pPr>
              <w:jc w:val="center"/>
              <w:rPr>
                <w:rFonts w:asciiTheme="minorHAnsi" w:hAnsiTheme="minorHAnsi" w:cstheme="minorHAnsi"/>
                <w:b/>
              </w:rPr>
            </w:pPr>
          </w:p>
          <w:p w14:paraId="3C2CABF6" w14:textId="77777777" w:rsidR="00345770" w:rsidRPr="005C0A4A" w:rsidRDefault="00345770" w:rsidP="00345770">
            <w:pPr>
              <w:jc w:val="center"/>
              <w:rPr>
                <w:rFonts w:asciiTheme="minorHAnsi" w:hAnsiTheme="minorHAnsi" w:cstheme="minorHAnsi"/>
                <w:b/>
              </w:rPr>
            </w:pPr>
          </w:p>
          <w:p w14:paraId="7AD7D610" w14:textId="7E261AF5" w:rsidR="00B525C3" w:rsidRPr="005C0A4A" w:rsidRDefault="00B525C3" w:rsidP="00345770">
            <w:pPr>
              <w:jc w:val="center"/>
              <w:rPr>
                <w:rFonts w:asciiTheme="minorHAnsi" w:hAnsiTheme="minorHAnsi" w:cstheme="minorHAnsi"/>
                <w:b/>
              </w:rPr>
            </w:pPr>
            <w:r w:rsidRPr="005C0A4A">
              <w:rPr>
                <w:rFonts w:asciiTheme="minorHAnsi" w:hAnsiTheme="minorHAnsi" w:cstheme="minorHAnsi"/>
                <w:b/>
              </w:rPr>
              <w:t xml:space="preserve">John </w:t>
            </w:r>
            <w:proofErr w:type="spellStart"/>
            <w:r w:rsidRPr="005C0A4A">
              <w:rPr>
                <w:rFonts w:asciiTheme="minorHAnsi" w:hAnsiTheme="minorHAnsi" w:cstheme="minorHAnsi"/>
                <w:b/>
              </w:rPr>
              <w:t>Wodatch</w:t>
            </w:r>
            <w:proofErr w:type="spellEnd"/>
          </w:p>
          <w:p w14:paraId="453C0E10" w14:textId="16E52B3B" w:rsidR="007A3598" w:rsidRPr="005C0A4A" w:rsidRDefault="007A3598" w:rsidP="00345770">
            <w:pPr>
              <w:jc w:val="center"/>
              <w:rPr>
                <w:rFonts w:asciiTheme="minorHAnsi" w:hAnsiTheme="minorHAnsi"/>
              </w:rPr>
            </w:pPr>
            <w:r w:rsidRPr="005C0A4A">
              <w:rPr>
                <w:rFonts w:asciiTheme="minorHAnsi" w:hAnsiTheme="minorHAnsi" w:cstheme="minorHAnsi"/>
                <w:b/>
              </w:rPr>
              <w:t>Rachel Weisberg</w:t>
            </w:r>
          </w:p>
        </w:tc>
      </w:tr>
      <w:tr w:rsidR="007A3598" w:rsidRPr="005C0A4A" w14:paraId="64166531" w14:textId="77777777" w:rsidTr="00371060">
        <w:trPr>
          <w:cantSplit/>
        </w:trPr>
        <w:tc>
          <w:tcPr>
            <w:tcW w:w="181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550E55CA" w14:textId="77777777" w:rsidR="007A3598" w:rsidRPr="005C0A4A" w:rsidRDefault="007A3598" w:rsidP="006F2528">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color w:val="000000"/>
                <w:szCs w:val="24"/>
              </w:rPr>
            </w:pPr>
            <w:r w:rsidRPr="005C0A4A">
              <w:rPr>
                <w:rFonts w:asciiTheme="minorHAnsi" w:hAnsiTheme="minorHAnsi"/>
                <w:b/>
                <w:color w:val="000000"/>
                <w:szCs w:val="24"/>
              </w:rPr>
              <w:t>10:40 - 12 Noon</w:t>
            </w:r>
          </w:p>
        </w:tc>
        <w:tc>
          <w:tcPr>
            <w:tcW w:w="6936"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347F8B56" w14:textId="282367A5" w:rsidR="00345770" w:rsidRPr="005C0A4A" w:rsidRDefault="00345770"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Calibri" w:hAnsi="Calibri"/>
                <w:b/>
                <w:color w:val="000000"/>
                <w:szCs w:val="24"/>
              </w:rPr>
              <w:t>SELF-EVALUATIONS AND TRANSITION PLANS:  Case Studies</w:t>
            </w:r>
          </w:p>
          <w:p w14:paraId="3143ADFE" w14:textId="77777777" w:rsidR="00345770" w:rsidRPr="005C0A4A" w:rsidRDefault="00345770" w:rsidP="00345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(see listing under Combined Access and Higher Ed)</w:t>
            </w:r>
          </w:p>
          <w:p w14:paraId="1C1139B0" w14:textId="77777777" w:rsidR="00345770" w:rsidRPr="005C0A4A" w:rsidRDefault="00345770"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0C76B09C" w14:textId="77777777" w:rsidR="00345770" w:rsidRPr="005C0A4A" w:rsidRDefault="00345770"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21FE180D" w14:textId="77777777" w:rsidR="00B525C3" w:rsidRPr="005C0A4A" w:rsidRDefault="00B525C3"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ADA Legal Update: Title II</w:t>
            </w:r>
          </w:p>
          <w:p w14:paraId="2BED7341"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 xml:space="preserve">This session will keep you apprized and up-to-date on recent and significant legal developments in the past year.  We’ll review cases brought, settled, or decided as well as major or interesting settlements from the Federal agencies.  The focus will be on </w:t>
            </w:r>
            <w:proofErr w:type="gramStart"/>
            <w:r w:rsidRPr="005C0A4A">
              <w:rPr>
                <w:rFonts w:asciiTheme="minorHAnsi" w:hAnsiTheme="minorHAnsi"/>
                <w:color w:val="000000"/>
                <w:szCs w:val="24"/>
              </w:rPr>
              <w:t>Title II, but</w:t>
            </w:r>
            <w:proofErr w:type="gramEnd"/>
            <w:r w:rsidRPr="005C0A4A">
              <w:rPr>
                <w:rFonts w:asciiTheme="minorHAnsi" w:hAnsiTheme="minorHAnsi"/>
                <w:color w:val="000000"/>
                <w:szCs w:val="24"/>
              </w:rPr>
              <w:t xml:space="preserve"> will also include those Title III cases that may have an impact on the work of an ADA Coordinator.</w:t>
            </w:r>
          </w:p>
        </w:tc>
        <w:tc>
          <w:tcPr>
            <w:tcW w:w="189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44806F69" w14:textId="77777777" w:rsidR="00345770" w:rsidRPr="005C0A4A" w:rsidRDefault="00345770" w:rsidP="00345770">
            <w:pPr>
              <w:jc w:val="center"/>
              <w:rPr>
                <w:rFonts w:ascii="Calibri" w:hAnsi="Calibri"/>
                <w:b/>
                <w:szCs w:val="24"/>
              </w:rPr>
            </w:pPr>
            <w:r w:rsidRPr="005C0A4A">
              <w:rPr>
                <w:rFonts w:ascii="Calibri" w:hAnsi="Calibri"/>
                <w:b/>
                <w:szCs w:val="24"/>
              </w:rPr>
              <w:t>Irene Bowen</w:t>
            </w:r>
          </w:p>
          <w:p w14:paraId="0E3EDD39" w14:textId="77777777" w:rsidR="00345770" w:rsidRPr="005C0A4A" w:rsidRDefault="00345770" w:rsidP="00345770">
            <w:pPr>
              <w:jc w:val="center"/>
              <w:rPr>
                <w:rFonts w:ascii="Calibri" w:hAnsi="Calibri"/>
                <w:b/>
                <w:szCs w:val="24"/>
              </w:rPr>
            </w:pPr>
            <w:r w:rsidRPr="005C0A4A">
              <w:rPr>
                <w:rFonts w:ascii="Calibri" w:hAnsi="Calibri"/>
                <w:b/>
                <w:szCs w:val="24"/>
              </w:rPr>
              <w:t>Jim Long</w:t>
            </w:r>
          </w:p>
          <w:p w14:paraId="1CB99186" w14:textId="77777777" w:rsidR="00345770" w:rsidRPr="005C0A4A" w:rsidRDefault="00345770" w:rsidP="00345770">
            <w:pPr>
              <w:jc w:val="center"/>
              <w:rPr>
                <w:rFonts w:ascii="Calibri" w:hAnsi="Calibri"/>
                <w:b/>
                <w:szCs w:val="24"/>
              </w:rPr>
            </w:pPr>
            <w:r w:rsidRPr="005C0A4A">
              <w:rPr>
                <w:rFonts w:ascii="Calibri" w:hAnsi="Calibri"/>
                <w:b/>
                <w:szCs w:val="24"/>
              </w:rPr>
              <w:t>Dean Perkins</w:t>
            </w:r>
          </w:p>
          <w:p w14:paraId="710D52E5" w14:textId="161095E7" w:rsidR="00345770" w:rsidRPr="005C0A4A" w:rsidRDefault="00345770" w:rsidP="00345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Calibri" w:hAnsi="Calibri"/>
                <w:b/>
                <w:szCs w:val="24"/>
              </w:rPr>
              <w:t>Jim Terry</w:t>
            </w:r>
          </w:p>
          <w:p w14:paraId="273201EC" w14:textId="77777777" w:rsidR="00345770" w:rsidRPr="005C0A4A" w:rsidRDefault="00345770"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4F6B57DC"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b/>
                <w:color w:val="000000"/>
                <w:szCs w:val="24"/>
              </w:rPr>
              <w:t>Rachel Weisberg</w:t>
            </w:r>
          </w:p>
        </w:tc>
      </w:tr>
      <w:tr w:rsidR="00345770" w:rsidRPr="005C0A4A" w14:paraId="4D4449C7" w14:textId="77777777" w:rsidTr="00261C94">
        <w:trPr>
          <w:cantSplit/>
        </w:trPr>
        <w:tc>
          <w:tcPr>
            <w:tcW w:w="181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5ABA783B" w14:textId="0733A194" w:rsidR="00345770" w:rsidRPr="005C0A4A" w:rsidRDefault="00345770" w:rsidP="00345770">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12 Noon – 1:00</w:t>
            </w:r>
          </w:p>
        </w:tc>
        <w:tc>
          <w:tcPr>
            <w:tcW w:w="8826"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1AFF3FEE" w14:textId="0C379F6E" w:rsidR="00345770" w:rsidRPr="005C0A4A" w:rsidRDefault="00345770" w:rsidP="00345770">
            <w:pPr>
              <w:jc w:val="center"/>
              <w:rPr>
                <w:rFonts w:ascii="Calibri" w:hAnsi="Calibri"/>
                <w:b/>
                <w:szCs w:val="24"/>
              </w:rPr>
            </w:pPr>
            <w:r w:rsidRPr="005C0A4A">
              <w:rPr>
                <w:rFonts w:asciiTheme="minorHAnsi" w:hAnsiTheme="minorHAnsi"/>
                <w:b/>
                <w:color w:val="000000"/>
                <w:szCs w:val="24"/>
              </w:rPr>
              <w:t>Luncheon hosted by the National Association of ADA Coordinators</w:t>
            </w:r>
          </w:p>
        </w:tc>
      </w:tr>
    </w:tbl>
    <w:p w14:paraId="322D6D03" w14:textId="77777777" w:rsidR="00345770" w:rsidRPr="005C0A4A" w:rsidRDefault="00345770">
      <w:r w:rsidRPr="005C0A4A">
        <w:br w:type="page"/>
      </w:r>
    </w:p>
    <w:tbl>
      <w:tblPr>
        <w:tblW w:w="10636"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1810"/>
        <w:gridCol w:w="6936"/>
        <w:gridCol w:w="1890"/>
      </w:tblGrid>
      <w:tr w:rsidR="00BD7045" w:rsidRPr="005C0A4A" w14:paraId="462BF6C6" w14:textId="77777777" w:rsidTr="00371060">
        <w:trPr>
          <w:cantSplit/>
          <w:trHeight w:val="432"/>
        </w:trPr>
        <w:tc>
          <w:tcPr>
            <w:tcW w:w="1810" w:type="dxa"/>
            <w:tcBorders>
              <w:top w:val="single" w:sz="8" w:space="0" w:color="000000"/>
              <w:left w:val="single" w:sz="8" w:space="0" w:color="000000"/>
              <w:bottom w:val="single" w:sz="8" w:space="0" w:color="000000"/>
              <w:right w:val="single" w:sz="8" w:space="0" w:color="000000"/>
            </w:tcBorders>
            <w:shd w:val="pct20" w:color="FFFFFF" w:fill="auto"/>
            <w:tcMar>
              <w:top w:w="120" w:type="dxa"/>
              <w:left w:w="91" w:type="dxa"/>
              <w:bottom w:w="58" w:type="dxa"/>
              <w:right w:w="91" w:type="dxa"/>
            </w:tcMar>
          </w:tcPr>
          <w:p w14:paraId="7A2F8A98" w14:textId="2F2B7B7E" w:rsidR="00BD7045" w:rsidRPr="005C0A4A" w:rsidRDefault="00BD7045" w:rsidP="00BD7045">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lastRenderedPageBreak/>
              <w:t>TIME</w:t>
            </w:r>
          </w:p>
        </w:tc>
        <w:tc>
          <w:tcPr>
            <w:tcW w:w="8826" w:type="dxa"/>
            <w:gridSpan w:val="2"/>
            <w:tcBorders>
              <w:top w:val="single" w:sz="8" w:space="0" w:color="000000"/>
              <w:left w:val="single" w:sz="8" w:space="0" w:color="000000"/>
              <w:bottom w:val="single" w:sz="8" w:space="0" w:color="000000"/>
              <w:right w:val="single" w:sz="8" w:space="0" w:color="000000"/>
            </w:tcBorders>
            <w:shd w:val="pct20" w:color="FFFFFF" w:fill="auto"/>
            <w:tcMar>
              <w:top w:w="120" w:type="dxa"/>
              <w:left w:w="91" w:type="dxa"/>
              <w:bottom w:w="58" w:type="dxa"/>
              <w:right w:w="91" w:type="dxa"/>
            </w:tcMar>
          </w:tcPr>
          <w:p w14:paraId="46BB3A62" w14:textId="77777777"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 w:val="28"/>
                <w:szCs w:val="28"/>
              </w:rPr>
            </w:pPr>
            <w:r w:rsidRPr="005C0A4A">
              <w:rPr>
                <w:rFonts w:asciiTheme="minorHAnsi" w:hAnsiTheme="minorHAnsi"/>
                <w:b/>
                <w:color w:val="000000"/>
                <w:sz w:val="28"/>
                <w:szCs w:val="28"/>
              </w:rPr>
              <w:t>Day Three - Wednesday, October 24, 2018</w:t>
            </w:r>
          </w:p>
          <w:p w14:paraId="0CE4F231" w14:textId="17BB9D9E"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ACCESS, SERVICES AND DESIGN TRACK</w:t>
            </w:r>
          </w:p>
        </w:tc>
      </w:tr>
      <w:tr w:rsidR="007A3598" w:rsidRPr="005C0A4A" w14:paraId="0F91B17F" w14:textId="77777777" w:rsidTr="00371060">
        <w:trPr>
          <w:cantSplit/>
        </w:trPr>
        <w:tc>
          <w:tcPr>
            <w:tcW w:w="181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DF468D5" w14:textId="68A3A704" w:rsidR="007A3598" w:rsidRPr="005C0A4A" w:rsidRDefault="007A3598" w:rsidP="006F2528">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color w:val="000000"/>
                <w:szCs w:val="24"/>
              </w:rPr>
            </w:pPr>
            <w:r w:rsidRPr="005C0A4A">
              <w:rPr>
                <w:rFonts w:asciiTheme="minorHAnsi" w:hAnsiTheme="minorHAnsi"/>
                <w:b/>
                <w:color w:val="000000"/>
                <w:szCs w:val="24"/>
              </w:rPr>
              <w:t>1:00 - 2:00</w:t>
            </w:r>
          </w:p>
        </w:tc>
        <w:tc>
          <w:tcPr>
            <w:tcW w:w="6936"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40BC48FC" w14:textId="77777777" w:rsidR="001F23E1" w:rsidRPr="005C0A4A" w:rsidRDefault="001F23E1" w:rsidP="001F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00"/>
              <w:jc w:val="center"/>
              <w:rPr>
                <w:rFonts w:ascii="Calibri" w:hAnsi="Calibri"/>
                <w:b/>
                <w:color w:val="000000"/>
                <w:szCs w:val="24"/>
              </w:rPr>
            </w:pPr>
            <w:r w:rsidRPr="005C0A4A">
              <w:rPr>
                <w:rFonts w:ascii="Calibri" w:hAnsi="Calibri"/>
                <w:b/>
                <w:color w:val="000000"/>
                <w:szCs w:val="24"/>
              </w:rPr>
              <w:t>FULL HOUSE: CAMPUS ACCESSIBILITY FOR MEETINGS, EVENTS, TICKETING</w:t>
            </w:r>
          </w:p>
          <w:p w14:paraId="43E8AEE3" w14:textId="77777777" w:rsidR="001F23E1" w:rsidRPr="005C0A4A" w:rsidRDefault="001F23E1" w:rsidP="001F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(see listing under Combined Access and Higher Ed)</w:t>
            </w:r>
          </w:p>
          <w:p w14:paraId="56CAE4E7" w14:textId="77777777" w:rsidR="001F23E1" w:rsidRPr="005C0A4A" w:rsidRDefault="001F23E1" w:rsidP="001F23E1">
            <w:pPr>
              <w:rPr>
                <w:rFonts w:asciiTheme="minorHAnsi" w:hAnsiTheme="minorHAnsi"/>
                <w:b/>
                <w:color w:val="000000" w:themeColor="text1"/>
                <w:szCs w:val="24"/>
              </w:rPr>
            </w:pPr>
          </w:p>
          <w:p w14:paraId="74B51D05" w14:textId="682BF346" w:rsidR="00A63852" w:rsidRPr="005C0A4A" w:rsidRDefault="00A63852" w:rsidP="006F2528">
            <w:pPr>
              <w:jc w:val="center"/>
              <w:rPr>
                <w:rFonts w:asciiTheme="minorHAnsi" w:hAnsiTheme="minorHAnsi"/>
                <w:color w:val="000000" w:themeColor="text1"/>
                <w:szCs w:val="24"/>
              </w:rPr>
            </w:pPr>
            <w:r w:rsidRPr="005C0A4A">
              <w:rPr>
                <w:rFonts w:asciiTheme="minorHAnsi" w:hAnsiTheme="minorHAnsi"/>
                <w:b/>
                <w:color w:val="000000" w:themeColor="text1"/>
                <w:szCs w:val="24"/>
              </w:rPr>
              <w:t>Where Does It Say That?</w:t>
            </w:r>
          </w:p>
          <w:p w14:paraId="28D1D4D0" w14:textId="79AFC76F" w:rsidR="00B525C3" w:rsidRPr="005C0A4A" w:rsidRDefault="00A63852" w:rsidP="006F2528">
            <w:pPr>
              <w:jc w:val="center"/>
              <w:rPr>
                <w:rFonts w:asciiTheme="minorHAnsi" w:hAnsiTheme="minorHAnsi"/>
                <w:color w:val="000000" w:themeColor="text1"/>
                <w:szCs w:val="24"/>
              </w:rPr>
            </w:pPr>
            <w:r w:rsidRPr="005C0A4A">
              <w:rPr>
                <w:rFonts w:asciiTheme="minorHAnsi" w:hAnsiTheme="minorHAnsi"/>
                <w:color w:val="000000" w:themeColor="text1"/>
                <w:szCs w:val="24"/>
              </w:rPr>
              <w:t>How do we comply without standards or regulations?</w:t>
            </w:r>
          </w:p>
        </w:tc>
        <w:tc>
          <w:tcPr>
            <w:tcW w:w="189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5C64E411" w14:textId="5E7F442A" w:rsidR="001F23E1" w:rsidRPr="005C0A4A" w:rsidRDefault="001F23E1"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themeColor="text1"/>
                <w:szCs w:val="24"/>
              </w:rPr>
            </w:pPr>
            <w:r w:rsidRPr="005C0A4A">
              <w:rPr>
                <w:rFonts w:ascii="Calibri" w:hAnsi="Calibri"/>
                <w:b/>
                <w:color w:val="000000"/>
                <w:szCs w:val="24"/>
              </w:rPr>
              <w:t>Melissa Frost, Paul Grossman, Jim Long</w:t>
            </w:r>
          </w:p>
          <w:p w14:paraId="258E487A" w14:textId="77777777" w:rsidR="001F23E1" w:rsidRPr="005C0A4A" w:rsidRDefault="001F23E1"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themeColor="text1"/>
                <w:szCs w:val="24"/>
              </w:rPr>
            </w:pPr>
          </w:p>
          <w:p w14:paraId="5366E2E9" w14:textId="77777777" w:rsidR="001F23E1" w:rsidRPr="005C0A4A" w:rsidRDefault="001F23E1"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themeColor="text1"/>
                <w:szCs w:val="24"/>
              </w:rPr>
            </w:pPr>
          </w:p>
          <w:p w14:paraId="0FCEE772" w14:textId="3CB0D389" w:rsidR="007A3598" w:rsidRPr="005C0A4A" w:rsidRDefault="00A63852"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themeColor="text1"/>
                <w:szCs w:val="24"/>
              </w:rPr>
              <w:t>Irene Bowen, Jim Bostrom, Dean Perkins</w:t>
            </w:r>
          </w:p>
        </w:tc>
      </w:tr>
      <w:tr w:rsidR="00BD7045" w:rsidRPr="005C0A4A" w14:paraId="03954352" w14:textId="77777777" w:rsidTr="00371060">
        <w:trPr>
          <w:cantSplit/>
        </w:trPr>
        <w:tc>
          <w:tcPr>
            <w:tcW w:w="181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AE112A6" w14:textId="733511ED" w:rsidR="00BD7045" w:rsidRPr="005C0A4A" w:rsidRDefault="00BD7045" w:rsidP="00BD7045">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2:15 - 3:15</w:t>
            </w:r>
          </w:p>
        </w:tc>
        <w:tc>
          <w:tcPr>
            <w:tcW w:w="6936"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0F5389E5" w14:textId="77777777" w:rsidR="001F23E1" w:rsidRPr="005C0A4A" w:rsidRDefault="001F23E1" w:rsidP="001F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00"/>
              <w:jc w:val="center"/>
              <w:rPr>
                <w:rFonts w:ascii="Calibri" w:hAnsi="Calibri"/>
                <w:b/>
                <w:color w:val="000000"/>
                <w:szCs w:val="24"/>
              </w:rPr>
            </w:pPr>
            <w:r w:rsidRPr="005C0A4A">
              <w:rPr>
                <w:rFonts w:ascii="Calibri" w:hAnsi="Calibri"/>
                <w:b/>
                <w:color w:val="000000"/>
                <w:szCs w:val="24"/>
              </w:rPr>
              <w:t>BUT WE DIDN’T DO IT:  RELYING ON CONTRACTORS, CONTRACTS, JOINT VENTURES AND 3</w:t>
            </w:r>
            <w:r w:rsidRPr="005C0A4A">
              <w:rPr>
                <w:rFonts w:ascii="Calibri" w:hAnsi="Calibri"/>
                <w:b/>
                <w:color w:val="000000"/>
                <w:szCs w:val="24"/>
                <w:vertAlign w:val="superscript"/>
              </w:rPr>
              <w:t>RD</w:t>
            </w:r>
            <w:r w:rsidRPr="005C0A4A">
              <w:rPr>
                <w:rFonts w:ascii="Calibri" w:hAnsi="Calibri"/>
                <w:b/>
                <w:color w:val="000000"/>
                <w:szCs w:val="24"/>
              </w:rPr>
              <w:t xml:space="preserve"> PARTIES…</w:t>
            </w:r>
          </w:p>
          <w:p w14:paraId="0C4097D2" w14:textId="77777777" w:rsidR="001F23E1" w:rsidRPr="005C0A4A" w:rsidRDefault="001F23E1" w:rsidP="001F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(see listing under Combined Access and Higher Ed)</w:t>
            </w:r>
          </w:p>
          <w:p w14:paraId="248BA62E" w14:textId="77777777" w:rsidR="001F23E1" w:rsidRPr="005C0A4A" w:rsidRDefault="001F23E1" w:rsidP="001F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rPr>
                <w:rFonts w:asciiTheme="minorHAnsi" w:hAnsiTheme="minorHAnsi"/>
                <w:b/>
                <w:color w:val="000000"/>
                <w:szCs w:val="24"/>
              </w:rPr>
            </w:pPr>
          </w:p>
          <w:p w14:paraId="22D4ADA5" w14:textId="77777777"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ACCESS IN THE GREAT OUTDOORS:</w:t>
            </w:r>
          </w:p>
          <w:p w14:paraId="541666DC" w14:textId="77777777"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b/>
                <w:color w:val="000000"/>
                <w:szCs w:val="24"/>
              </w:rPr>
              <w:t>RECREATION FACILITIES AND OUTDOOR AREAS</w:t>
            </w:r>
          </w:p>
          <w:p w14:paraId="27956CE8" w14:textId="7A74F08B" w:rsidR="00BD7045" w:rsidRPr="005C0A4A" w:rsidRDefault="00BD7045" w:rsidP="00BD7045">
            <w:pPr>
              <w:jc w:val="center"/>
              <w:rPr>
                <w:rFonts w:asciiTheme="minorHAnsi" w:hAnsiTheme="minorHAnsi"/>
                <w:b/>
                <w:color w:val="000000" w:themeColor="text1"/>
                <w:szCs w:val="24"/>
              </w:rPr>
            </w:pPr>
            <w:r w:rsidRPr="005C0A4A">
              <w:rPr>
                <w:rFonts w:asciiTheme="minorHAnsi" w:hAnsiTheme="minorHAnsi"/>
                <w:color w:val="000000"/>
                <w:szCs w:val="24"/>
              </w:rPr>
              <w:t>The 2010 ADA Standards added a section that applies to recreational facilities of State and local governments as well as public accommodations.  This session will cover these requirements and discuss how to comply for existing facilities as well as in new construction and alterations.  The session will also include discussion of the standards issued by the Access Board for pedestrian trails, picnic and camping facilities, viewing areas, and beach access routes that apply to federal facilities.</w:t>
            </w:r>
          </w:p>
        </w:tc>
        <w:tc>
          <w:tcPr>
            <w:tcW w:w="189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64E43062" w14:textId="0989D02A" w:rsidR="001F23E1" w:rsidRPr="005C0A4A" w:rsidRDefault="001F23E1"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Calibri" w:hAnsi="Calibri"/>
                <w:b/>
                <w:color w:val="000000"/>
                <w:szCs w:val="24"/>
              </w:rPr>
              <w:t xml:space="preserve">Irene Bowen, John </w:t>
            </w:r>
            <w:proofErr w:type="spellStart"/>
            <w:r w:rsidRPr="005C0A4A">
              <w:rPr>
                <w:rFonts w:ascii="Calibri" w:hAnsi="Calibri"/>
                <w:b/>
                <w:color w:val="000000"/>
                <w:szCs w:val="24"/>
              </w:rPr>
              <w:t>Wodatch</w:t>
            </w:r>
            <w:proofErr w:type="spellEnd"/>
          </w:p>
          <w:p w14:paraId="2120FCAA" w14:textId="77777777" w:rsidR="001F23E1" w:rsidRPr="005C0A4A" w:rsidRDefault="001F23E1"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250D1B99" w14:textId="77777777" w:rsidR="001F23E1" w:rsidRPr="005C0A4A" w:rsidRDefault="001F23E1"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02E87AED" w14:textId="77777777" w:rsidR="001F23E1" w:rsidRPr="005C0A4A" w:rsidRDefault="001F23E1"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733CF08A" w14:textId="77777777"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Jim Terry</w:t>
            </w:r>
          </w:p>
          <w:p w14:paraId="03E4DBA4" w14:textId="77777777"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Jim Bostrom</w:t>
            </w:r>
          </w:p>
          <w:p w14:paraId="7DCADFA4" w14:textId="77777777"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Dean Perkins</w:t>
            </w:r>
          </w:p>
          <w:p w14:paraId="2A7FCAD6" w14:textId="77777777"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themeColor="text1"/>
                <w:szCs w:val="24"/>
              </w:rPr>
            </w:pPr>
          </w:p>
        </w:tc>
      </w:tr>
      <w:tr w:rsidR="00BD7045" w:rsidRPr="005C0A4A" w14:paraId="343CFB2A" w14:textId="77777777" w:rsidTr="00371060">
        <w:trPr>
          <w:cantSplit/>
        </w:trPr>
        <w:tc>
          <w:tcPr>
            <w:tcW w:w="181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087C56CB" w14:textId="49D733D6" w:rsidR="00BD7045" w:rsidRPr="005C0A4A" w:rsidRDefault="00BD7045" w:rsidP="00BD7045">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3:30 - 4:30</w:t>
            </w:r>
          </w:p>
        </w:tc>
        <w:tc>
          <w:tcPr>
            <w:tcW w:w="6936"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7C5E605" w14:textId="77777777"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TITLE II AND THE COURTS</w:t>
            </w:r>
          </w:p>
          <w:p w14:paraId="251A65C4" w14:textId="7E1633A4" w:rsidR="00BD7045" w:rsidRPr="005C0A4A" w:rsidRDefault="00BD7045" w:rsidP="00BD7045">
            <w:pPr>
              <w:jc w:val="center"/>
              <w:rPr>
                <w:rFonts w:asciiTheme="minorHAnsi" w:hAnsiTheme="minorHAnsi"/>
                <w:b/>
                <w:color w:val="000000" w:themeColor="text1"/>
                <w:szCs w:val="24"/>
              </w:rPr>
            </w:pPr>
            <w:r w:rsidRPr="005C0A4A">
              <w:rPr>
                <w:rFonts w:asciiTheme="minorHAnsi" w:hAnsiTheme="minorHAnsi"/>
                <w:color w:val="000000"/>
                <w:szCs w:val="24"/>
              </w:rPr>
              <w:t>The courtroom setting brings together ADA policy issues across the spectrum, including communication, service animals, mobility devices, other policy modifications, and integrated settings.  For a taste of the topics we’ll cover in this session, and for a handy reference, see the new ADA handbook for Georgia court officials that will be at the registration desk with information on your conference USB handouts “ADA Judicial Handbook 2017”.</w:t>
            </w:r>
          </w:p>
        </w:tc>
        <w:tc>
          <w:tcPr>
            <w:tcW w:w="189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34C81516" w14:textId="77777777"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Irene Bowen</w:t>
            </w:r>
          </w:p>
          <w:p w14:paraId="00BED6A4" w14:textId="7ADDC63B" w:rsidR="00BD7045" w:rsidRPr="005C0A4A" w:rsidRDefault="00BD7045"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themeColor="text1"/>
                <w:szCs w:val="24"/>
              </w:rPr>
            </w:pPr>
            <w:r w:rsidRPr="005C0A4A">
              <w:rPr>
                <w:rFonts w:asciiTheme="minorHAnsi" w:hAnsiTheme="minorHAnsi"/>
                <w:b/>
                <w:color w:val="000000"/>
                <w:szCs w:val="24"/>
              </w:rPr>
              <w:t xml:space="preserve">John </w:t>
            </w:r>
            <w:proofErr w:type="spellStart"/>
            <w:r w:rsidRPr="005C0A4A">
              <w:rPr>
                <w:rFonts w:asciiTheme="minorHAnsi" w:hAnsiTheme="minorHAnsi"/>
                <w:b/>
                <w:color w:val="000000"/>
                <w:szCs w:val="24"/>
              </w:rPr>
              <w:t>Wodatch</w:t>
            </w:r>
            <w:proofErr w:type="spellEnd"/>
          </w:p>
        </w:tc>
      </w:tr>
      <w:tr w:rsidR="00075F69" w:rsidRPr="005C0A4A" w14:paraId="71BCEC57" w14:textId="77777777" w:rsidTr="003D550E">
        <w:trPr>
          <w:cantSplit/>
        </w:trPr>
        <w:tc>
          <w:tcPr>
            <w:tcW w:w="1810"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003782A4" w14:textId="5FEC731B" w:rsidR="00075F69" w:rsidRPr="005C0A4A" w:rsidRDefault="00075F69" w:rsidP="00BD7045">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7:30PM --</w:t>
            </w:r>
          </w:p>
        </w:tc>
        <w:tc>
          <w:tcPr>
            <w:tcW w:w="8826"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6920BD01" w14:textId="77777777" w:rsidR="00075F69" w:rsidRPr="005C0A4A" w:rsidRDefault="00075F69" w:rsidP="00BD70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00"/>
              <w:jc w:val="center"/>
              <w:rPr>
                <w:rFonts w:ascii="Calibri" w:hAnsi="Calibri"/>
                <w:b/>
                <w:color w:val="0000FF"/>
                <w:szCs w:val="24"/>
              </w:rPr>
            </w:pPr>
            <w:r w:rsidRPr="005C0A4A">
              <w:rPr>
                <w:rFonts w:ascii="Calibri" w:hAnsi="Calibri"/>
                <w:b/>
                <w:color w:val="0000FF"/>
                <w:szCs w:val="24"/>
              </w:rPr>
              <w:t>THE ASSOCIATION’S GOT TALENT!</w:t>
            </w:r>
          </w:p>
          <w:p w14:paraId="27FFC334" w14:textId="77777777" w:rsidR="00075F69" w:rsidRPr="005C0A4A" w:rsidRDefault="00075F69" w:rsidP="00BD70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00"/>
              <w:jc w:val="center"/>
              <w:rPr>
                <w:rFonts w:ascii="Calibri" w:hAnsi="Calibri"/>
                <w:b/>
                <w:color w:val="0000FF"/>
                <w:szCs w:val="24"/>
              </w:rPr>
            </w:pPr>
            <w:r w:rsidRPr="005C0A4A">
              <w:rPr>
                <w:rFonts w:ascii="Calibri" w:hAnsi="Calibri"/>
                <w:b/>
                <w:color w:val="0000FF"/>
                <w:szCs w:val="24"/>
              </w:rPr>
              <w:t>Semi-annual ‘KARAOKE CHALLENGE</w:t>
            </w:r>
            <w:proofErr w:type="gramStart"/>
            <w:r w:rsidRPr="005C0A4A">
              <w:rPr>
                <w:rFonts w:ascii="Calibri" w:hAnsi="Calibri"/>
                <w:b/>
                <w:color w:val="0000FF"/>
                <w:szCs w:val="24"/>
              </w:rPr>
              <w:t>’  party</w:t>
            </w:r>
            <w:proofErr w:type="gramEnd"/>
            <w:r w:rsidRPr="005C0A4A">
              <w:rPr>
                <w:rFonts w:ascii="Calibri" w:hAnsi="Calibri"/>
                <w:b/>
                <w:color w:val="0000FF"/>
                <w:szCs w:val="24"/>
              </w:rPr>
              <w:t xml:space="preserve">/get-together </w:t>
            </w:r>
          </w:p>
          <w:p w14:paraId="24E7F55E" w14:textId="19F074B0" w:rsidR="00075F69" w:rsidRPr="005C0A4A" w:rsidRDefault="00075F69" w:rsidP="00BD7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themeColor="text1"/>
                <w:szCs w:val="24"/>
              </w:rPr>
            </w:pPr>
            <w:r w:rsidRPr="005C0A4A">
              <w:rPr>
                <w:rFonts w:ascii="Calibri" w:hAnsi="Calibri"/>
                <w:b/>
                <w:color w:val="0000FF"/>
                <w:szCs w:val="24"/>
              </w:rPr>
              <w:t xml:space="preserve">Wednesday Evening - 7:30 </w:t>
            </w:r>
            <w:proofErr w:type="gramStart"/>
            <w:r w:rsidRPr="005C0A4A">
              <w:rPr>
                <w:rFonts w:ascii="Calibri" w:hAnsi="Calibri"/>
                <w:b/>
                <w:color w:val="0000FF"/>
                <w:szCs w:val="24"/>
              </w:rPr>
              <w:t>PM  -</w:t>
            </w:r>
            <w:proofErr w:type="gramEnd"/>
            <w:r w:rsidRPr="005C0A4A">
              <w:rPr>
                <w:rFonts w:ascii="Calibri" w:hAnsi="Calibri"/>
                <w:b/>
                <w:color w:val="0000FF"/>
                <w:szCs w:val="24"/>
              </w:rPr>
              <w:t xml:space="preserve"> Refreshments for all</w:t>
            </w:r>
          </w:p>
        </w:tc>
      </w:tr>
    </w:tbl>
    <w:p w14:paraId="1B03E05E" w14:textId="58E3F97D" w:rsidR="00371060" w:rsidRPr="005C0A4A" w:rsidRDefault="00371060"/>
    <w:p w14:paraId="1A4D308D" w14:textId="77777777" w:rsidR="00BD7045" w:rsidRPr="005C0A4A" w:rsidRDefault="00BD7045">
      <w:r w:rsidRPr="005C0A4A">
        <w:br w:type="page"/>
      </w:r>
    </w:p>
    <w:p w14:paraId="0C55EE5B" w14:textId="77777777" w:rsidR="00371060" w:rsidRPr="005C0A4A" w:rsidRDefault="00371060" w:rsidP="006F2528">
      <w:pPr>
        <w:tabs>
          <w:tab w:val="center" w:pos="833"/>
        </w:tabs>
        <w:jc w:val="center"/>
        <w:rPr>
          <w:rFonts w:asciiTheme="minorHAnsi" w:hAnsiTheme="minorHAnsi"/>
          <w:b/>
          <w:color w:val="000000"/>
          <w:szCs w:val="24"/>
        </w:rPr>
      </w:pPr>
    </w:p>
    <w:p w14:paraId="0D4E64D6" w14:textId="77777777" w:rsidR="00371060" w:rsidRPr="005C0A4A" w:rsidRDefault="00371060" w:rsidP="0037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rPr>
          <w:rFonts w:asciiTheme="minorHAnsi" w:hAnsiTheme="minorHAnsi"/>
          <w:b/>
          <w:color w:val="000000"/>
          <w:szCs w:val="24"/>
        </w:rPr>
      </w:pPr>
    </w:p>
    <w:tbl>
      <w:tblPr>
        <w:tblW w:w="10636"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1823"/>
        <w:gridCol w:w="6923"/>
        <w:gridCol w:w="7"/>
        <w:gridCol w:w="1883"/>
      </w:tblGrid>
      <w:tr w:rsidR="007A3598" w:rsidRPr="005C0A4A" w14:paraId="3220CCCD" w14:textId="77777777" w:rsidTr="00075F69">
        <w:trPr>
          <w:cantSplit/>
        </w:trPr>
        <w:tc>
          <w:tcPr>
            <w:tcW w:w="1823"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4BDC663" w14:textId="58F23653" w:rsidR="007A3598" w:rsidRPr="005C0A4A" w:rsidRDefault="007A3598" w:rsidP="006F2528">
            <w:pPr>
              <w:tabs>
                <w:tab w:val="center" w:pos="833"/>
              </w:tabs>
              <w:jc w:val="center"/>
              <w:rPr>
                <w:rFonts w:asciiTheme="minorHAnsi" w:hAnsiTheme="minorHAnsi"/>
                <w:color w:val="000000"/>
                <w:szCs w:val="24"/>
              </w:rPr>
            </w:pPr>
            <w:r w:rsidRPr="005C0A4A">
              <w:rPr>
                <w:rFonts w:asciiTheme="minorHAnsi" w:hAnsiTheme="minorHAnsi"/>
                <w:b/>
                <w:color w:val="000000"/>
                <w:szCs w:val="24"/>
              </w:rPr>
              <w:t>TIME</w:t>
            </w:r>
          </w:p>
        </w:tc>
        <w:tc>
          <w:tcPr>
            <w:tcW w:w="6923"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2F70B93B"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 w:val="28"/>
                <w:szCs w:val="28"/>
              </w:rPr>
            </w:pPr>
            <w:r w:rsidRPr="005C0A4A">
              <w:rPr>
                <w:rFonts w:asciiTheme="minorHAnsi" w:hAnsiTheme="minorHAnsi"/>
                <w:b/>
                <w:color w:val="000000"/>
                <w:sz w:val="28"/>
                <w:szCs w:val="28"/>
              </w:rPr>
              <w:t>Day Four - Thursday, October 25, 2018</w:t>
            </w:r>
          </w:p>
          <w:p w14:paraId="2521CD79" w14:textId="1C8B0275"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ACCESS, SERVICES AND DESIGN TRACK</w:t>
            </w:r>
          </w:p>
        </w:tc>
        <w:tc>
          <w:tcPr>
            <w:tcW w:w="1890"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1559D3D8" w14:textId="74A2438B"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FACULTY</w:t>
            </w:r>
          </w:p>
        </w:tc>
      </w:tr>
      <w:tr w:rsidR="007A3598" w:rsidRPr="005C0A4A" w14:paraId="37928B7F" w14:textId="77777777" w:rsidTr="00075F69">
        <w:trPr>
          <w:cantSplit/>
        </w:trPr>
        <w:tc>
          <w:tcPr>
            <w:tcW w:w="1823"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65D02740" w14:textId="44C8C480" w:rsidR="007A3598" w:rsidRPr="005C0A4A" w:rsidRDefault="007A3598" w:rsidP="006F2528">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color w:val="000000"/>
                <w:szCs w:val="24"/>
              </w:rPr>
            </w:pPr>
            <w:r w:rsidRPr="005C0A4A">
              <w:rPr>
                <w:rFonts w:asciiTheme="minorHAnsi" w:hAnsiTheme="minorHAnsi"/>
                <w:b/>
                <w:color w:val="000000"/>
                <w:szCs w:val="24"/>
              </w:rPr>
              <w:t>9:00 - 10:20</w:t>
            </w:r>
          </w:p>
        </w:tc>
        <w:tc>
          <w:tcPr>
            <w:tcW w:w="6923"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D7EA0CE"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CRIMINAL JUSTICE: A LEGAL AND PRACTICAL OVERVIEW</w:t>
            </w:r>
          </w:p>
          <w:p w14:paraId="7DEC07E0"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color w:val="000000"/>
                <w:szCs w:val="24"/>
              </w:rPr>
              <w:t xml:space="preserve">People with disabilities encounter the police more frequently and occupy jails and prisons at a higher rate than other portions of the population.  ADA Coordinators can have some difficult challenges when working to ensure the rights of people with disabilities under the ADA, particularly when law enforcement officers and others (often untrained about the nature of disabilities) must make split-second decisions in “exigent circumstances.”  This session will address the ADA’s requirements in a variety of areas – including arrests, people with mental illness, communication, accommodations in </w:t>
            </w:r>
            <w:proofErr w:type="gramStart"/>
            <w:r w:rsidRPr="005C0A4A">
              <w:rPr>
                <w:rFonts w:asciiTheme="minorHAnsi" w:hAnsiTheme="minorHAnsi"/>
                <w:color w:val="000000"/>
                <w:szCs w:val="24"/>
              </w:rPr>
              <w:t>a corrections</w:t>
            </w:r>
            <w:proofErr w:type="gramEnd"/>
            <w:r w:rsidRPr="005C0A4A">
              <w:rPr>
                <w:rFonts w:asciiTheme="minorHAnsi" w:hAnsiTheme="minorHAnsi"/>
                <w:color w:val="000000"/>
                <w:szCs w:val="24"/>
              </w:rPr>
              <w:t xml:space="preserve"> setting, re-entry, and training.</w:t>
            </w:r>
          </w:p>
        </w:tc>
        <w:tc>
          <w:tcPr>
            <w:tcW w:w="1890"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3E57DCC5" w14:textId="77777777" w:rsidR="007A3598" w:rsidRPr="005C0A4A" w:rsidRDefault="008C6EFE"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Rachel Weisberg</w:t>
            </w:r>
          </w:p>
          <w:p w14:paraId="4BBD487C" w14:textId="77777777" w:rsidR="007A3598" w:rsidRPr="005C0A4A" w:rsidRDefault="007A3598" w:rsidP="006F25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b/>
                <w:color w:val="000000"/>
                <w:szCs w:val="24"/>
              </w:rPr>
              <w:t xml:space="preserve">John </w:t>
            </w:r>
            <w:proofErr w:type="spellStart"/>
            <w:r w:rsidRPr="005C0A4A">
              <w:rPr>
                <w:rFonts w:asciiTheme="minorHAnsi" w:hAnsiTheme="minorHAnsi"/>
                <w:b/>
                <w:color w:val="000000"/>
                <w:szCs w:val="24"/>
              </w:rPr>
              <w:t>Wodatch</w:t>
            </w:r>
            <w:proofErr w:type="spellEnd"/>
          </w:p>
        </w:tc>
      </w:tr>
      <w:tr w:rsidR="00075F69" w:rsidRPr="005C0A4A" w14:paraId="0EAF2FA1" w14:textId="77777777" w:rsidTr="00075F69">
        <w:trPr>
          <w:cantSplit/>
        </w:trPr>
        <w:tc>
          <w:tcPr>
            <w:tcW w:w="1823"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EF89F76" w14:textId="75146E6B" w:rsidR="00075F69" w:rsidRPr="005C0A4A" w:rsidRDefault="00075F69" w:rsidP="00075F69">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10:40 - 12 Noon</w:t>
            </w:r>
          </w:p>
        </w:tc>
        <w:tc>
          <w:tcPr>
            <w:tcW w:w="6923"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329144F" w14:textId="77777777"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WHERE DOES IT SHOW THAT?</w:t>
            </w:r>
          </w:p>
          <w:p w14:paraId="09FD174F" w14:textId="77777777"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HOW TO READ ARCHITECTURAL PLANS (FOR THE NON-ARCHITECT)</w:t>
            </w:r>
          </w:p>
          <w:p w14:paraId="230A6C14" w14:textId="4D73E7DF"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color w:val="000000"/>
                <w:szCs w:val="24"/>
              </w:rPr>
              <w:t>ADA coordinators may be asked to review design proposals contained on a set of architectural plans.  This session will explain the basics of construction plans and specifications and highlight features to watch for when evaluating basic access.</w:t>
            </w:r>
          </w:p>
        </w:tc>
        <w:tc>
          <w:tcPr>
            <w:tcW w:w="1890" w:type="dxa"/>
            <w:gridSpan w:val="2"/>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2933C5C" w14:textId="77777777"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Dean Perkins</w:t>
            </w:r>
          </w:p>
          <w:p w14:paraId="61E0F8A1" w14:textId="157F9A46"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Jim Terry</w:t>
            </w:r>
          </w:p>
        </w:tc>
      </w:tr>
      <w:tr w:rsidR="00075F69" w:rsidRPr="005C0A4A" w14:paraId="720148B2" w14:textId="77777777" w:rsidTr="00075F69">
        <w:trPr>
          <w:cantSplit/>
        </w:trPr>
        <w:tc>
          <w:tcPr>
            <w:tcW w:w="1823"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24F14F68" w14:textId="3AD763CC" w:rsidR="00075F69" w:rsidRPr="005C0A4A" w:rsidRDefault="00075F69" w:rsidP="00075F69">
            <w:pPr>
              <w:tabs>
                <w:tab w:val="left" w:pos="-451"/>
                <w:tab w:val="left" w:pos="0"/>
                <w:tab w:val="left" w:pos="720"/>
                <w:tab w:val="left" w:pos="1440"/>
                <w:tab w:val="left" w:pos="2160"/>
                <w:tab w:val="left" w:pos="2880"/>
                <w:tab w:val="left" w:pos="3600"/>
                <w:tab w:val="left" w:pos="4320"/>
                <w:tab w:val="left" w:pos="4586"/>
                <w:tab w:val="left" w:pos="5040"/>
                <w:tab w:val="left" w:pos="5760"/>
                <w:tab w:val="left" w:pos="6480"/>
                <w:tab w:val="left" w:pos="7200"/>
                <w:tab w:val="left" w:pos="7920"/>
                <w:tab w:val="left" w:pos="8640"/>
                <w:tab w:val="left" w:pos="9360"/>
                <w:tab w:val="left" w:pos="10080"/>
                <w:tab w:val="left" w:pos="10794"/>
              </w:tabs>
              <w:jc w:val="center"/>
              <w:rPr>
                <w:rFonts w:asciiTheme="minorHAnsi" w:hAnsiTheme="minorHAnsi"/>
                <w:b/>
                <w:color w:val="000000"/>
                <w:szCs w:val="24"/>
              </w:rPr>
            </w:pPr>
            <w:r w:rsidRPr="005C0A4A">
              <w:rPr>
                <w:rFonts w:asciiTheme="minorHAnsi" w:hAnsiTheme="minorHAnsi"/>
                <w:b/>
                <w:color w:val="000000"/>
                <w:szCs w:val="24"/>
              </w:rPr>
              <w:t>12 Noon – 1:00</w:t>
            </w:r>
          </w:p>
        </w:tc>
        <w:tc>
          <w:tcPr>
            <w:tcW w:w="8813" w:type="dxa"/>
            <w:gridSpan w:val="3"/>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426D3118" w14:textId="38B952C3"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 xml:space="preserve">LUNCHEON hosted by Medical Education Development </w:t>
            </w:r>
            <w:r w:rsidRPr="005C0A4A">
              <w:rPr>
                <w:rFonts w:asciiTheme="minorHAnsi" w:hAnsiTheme="minorHAnsi"/>
                <w:b/>
                <w:color w:val="000000"/>
                <w:szCs w:val="24"/>
              </w:rPr>
              <w:br/>
              <w:t>and International Consulting (MEDIC)</w:t>
            </w:r>
          </w:p>
        </w:tc>
      </w:tr>
      <w:tr w:rsidR="00075F69" w:rsidRPr="005C0A4A" w14:paraId="6AD0CFA6" w14:textId="77777777" w:rsidTr="00075F69">
        <w:trPr>
          <w:cantSplit/>
        </w:trPr>
        <w:tc>
          <w:tcPr>
            <w:tcW w:w="1823"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5E2156FD" w14:textId="1D85E08A"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1:00 - 2:00</w:t>
            </w:r>
          </w:p>
        </w:tc>
        <w:tc>
          <w:tcPr>
            <w:tcW w:w="6930" w:type="dxa"/>
            <w:gridSpan w:val="2"/>
            <w:tcBorders>
              <w:top w:val="single" w:sz="8" w:space="0" w:color="000000"/>
              <w:left w:val="single" w:sz="8" w:space="0" w:color="000000"/>
              <w:bottom w:val="single" w:sz="8" w:space="0" w:color="000000"/>
              <w:right w:val="single" w:sz="8" w:space="0" w:color="000000"/>
            </w:tcBorders>
          </w:tcPr>
          <w:p w14:paraId="26E47A5B" w14:textId="77777777"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EMERGENCY PREPAREDNESS:  PART 1</w:t>
            </w:r>
          </w:p>
          <w:p w14:paraId="401302F3" w14:textId="2636CE60"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color w:val="000000"/>
                <w:szCs w:val="24"/>
              </w:rPr>
              <w:t>Hurricanes, earthquakes, fires, flooding from excessive rain, mudslides, chemical spills, acts of terrorism, lava flows!  We live in perilous times.  Emergencies and disasters can strike at any time and force evacuations from homes, workplaces, or campuses.  This session will explore lessons learned from previous disasters, recent court cases and settlements, and how ADA Coordinators can ensure inclusion and full access for persons with disabilities.</w:t>
            </w:r>
          </w:p>
        </w:tc>
        <w:tc>
          <w:tcPr>
            <w:tcW w:w="1883" w:type="dxa"/>
            <w:tcBorders>
              <w:top w:val="single" w:sz="8" w:space="0" w:color="000000"/>
              <w:left w:val="single" w:sz="8" w:space="0" w:color="000000"/>
              <w:bottom w:val="single" w:sz="8" w:space="0" w:color="000000"/>
              <w:right w:val="single" w:sz="8" w:space="0" w:color="000000"/>
            </w:tcBorders>
          </w:tcPr>
          <w:p w14:paraId="324DB977" w14:textId="5EAD694D" w:rsidR="00075F69" w:rsidRPr="005C0A4A" w:rsidRDefault="00075F69" w:rsidP="00C3382D">
            <w:pPr>
              <w:jc w:val="center"/>
              <w:rPr>
                <w:rFonts w:asciiTheme="minorHAnsi" w:hAnsiTheme="minorHAnsi"/>
                <w:b/>
                <w:color w:val="000000"/>
                <w:szCs w:val="24"/>
              </w:rPr>
            </w:pPr>
            <w:r w:rsidRPr="005C0A4A">
              <w:rPr>
                <w:rFonts w:asciiTheme="minorHAnsi" w:hAnsiTheme="minorHAnsi" w:cstheme="minorHAnsi"/>
                <w:b/>
              </w:rPr>
              <w:t>Mike Smith</w:t>
            </w:r>
            <w:r w:rsidR="00C3382D">
              <w:rPr>
                <w:rFonts w:asciiTheme="minorHAnsi" w:hAnsiTheme="minorHAnsi" w:cstheme="minorHAnsi"/>
                <w:b/>
              </w:rPr>
              <w:t xml:space="preserve">, </w:t>
            </w:r>
            <w:proofErr w:type="spellStart"/>
            <w:r w:rsidRPr="005C0A4A">
              <w:rPr>
                <w:rFonts w:asciiTheme="minorHAnsi" w:hAnsiTheme="minorHAnsi" w:cstheme="minorHAnsi"/>
                <w:b/>
              </w:rPr>
              <w:t>Phong</w:t>
            </w:r>
            <w:proofErr w:type="spellEnd"/>
            <w:r w:rsidRPr="005C0A4A">
              <w:rPr>
                <w:rFonts w:asciiTheme="minorHAnsi" w:hAnsiTheme="minorHAnsi" w:cstheme="minorHAnsi"/>
                <w:b/>
              </w:rPr>
              <w:t xml:space="preserve"> Nguyen</w:t>
            </w:r>
            <w:r w:rsidR="00C3382D">
              <w:rPr>
                <w:rFonts w:asciiTheme="minorHAnsi" w:hAnsiTheme="minorHAnsi" w:cstheme="minorHAnsi"/>
                <w:b/>
              </w:rPr>
              <w:t xml:space="preserve">, June </w:t>
            </w:r>
            <w:proofErr w:type="spellStart"/>
            <w:r w:rsidR="00C3382D">
              <w:rPr>
                <w:rFonts w:asciiTheme="minorHAnsi" w:hAnsiTheme="minorHAnsi" w:cstheme="minorHAnsi"/>
                <w:b/>
              </w:rPr>
              <w:t>Kailes</w:t>
            </w:r>
            <w:proofErr w:type="spellEnd"/>
            <w:r w:rsidR="00C3382D">
              <w:rPr>
                <w:rFonts w:asciiTheme="minorHAnsi" w:hAnsiTheme="minorHAnsi" w:cstheme="minorHAnsi"/>
                <w:b/>
              </w:rPr>
              <w:t>,</w:t>
            </w:r>
            <w:r w:rsidR="00C3382D" w:rsidRPr="005C0A4A">
              <w:rPr>
                <w:rFonts w:asciiTheme="minorHAnsi" w:hAnsiTheme="minorHAnsi" w:cstheme="minorHAnsi"/>
                <w:b/>
              </w:rPr>
              <w:t xml:space="preserve"> </w:t>
            </w:r>
            <w:r w:rsidR="00C3382D">
              <w:rPr>
                <w:rFonts w:asciiTheme="minorHAnsi" w:hAnsiTheme="minorHAnsi" w:cstheme="minorHAnsi"/>
                <w:b/>
              </w:rPr>
              <w:br/>
            </w:r>
            <w:r w:rsidRPr="005C0A4A">
              <w:rPr>
                <w:rFonts w:asciiTheme="minorHAnsi" w:hAnsiTheme="minorHAnsi" w:cstheme="minorHAnsi"/>
                <w:b/>
              </w:rPr>
              <w:t xml:space="preserve">John </w:t>
            </w:r>
            <w:proofErr w:type="spellStart"/>
            <w:r w:rsidRPr="005C0A4A">
              <w:rPr>
                <w:rFonts w:asciiTheme="minorHAnsi" w:hAnsiTheme="minorHAnsi" w:cstheme="minorHAnsi"/>
                <w:b/>
              </w:rPr>
              <w:t>Wodatch</w:t>
            </w:r>
            <w:proofErr w:type="spellEnd"/>
          </w:p>
        </w:tc>
      </w:tr>
      <w:tr w:rsidR="00075F69" w:rsidRPr="005C0A4A" w14:paraId="595C8E27" w14:textId="77777777" w:rsidTr="00075F69">
        <w:trPr>
          <w:cantSplit/>
        </w:trPr>
        <w:tc>
          <w:tcPr>
            <w:tcW w:w="1823"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64C6352C" w14:textId="043ED73A"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2:15 - 3:15</w:t>
            </w:r>
          </w:p>
        </w:tc>
        <w:tc>
          <w:tcPr>
            <w:tcW w:w="6930" w:type="dxa"/>
            <w:gridSpan w:val="2"/>
            <w:tcBorders>
              <w:top w:val="single" w:sz="8" w:space="0" w:color="000000"/>
              <w:left w:val="single" w:sz="8" w:space="0" w:color="000000"/>
              <w:bottom w:val="single" w:sz="8" w:space="0" w:color="000000"/>
              <w:right w:val="single" w:sz="8" w:space="0" w:color="000000"/>
            </w:tcBorders>
          </w:tcPr>
          <w:p w14:paraId="41790D5B" w14:textId="77777777"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EMERGENCY PREPAREDNESS:  PART 2</w:t>
            </w:r>
          </w:p>
          <w:p w14:paraId="22F2B526" w14:textId="5C023572"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color w:val="000000"/>
                <w:szCs w:val="24"/>
              </w:rPr>
              <w:t>The session on how to ensure preparedness for dealing with emergencies and disasters continues.  This session will address the many issues related to sheltering persons with disabilities in general population shelters, including service animals, access to medicine and health care issues, provision of personal cares services, durable medical equipment and similar issues, as well as transition to temporary or permanent housing from the shelter.</w:t>
            </w:r>
          </w:p>
        </w:tc>
        <w:tc>
          <w:tcPr>
            <w:tcW w:w="1883" w:type="dxa"/>
            <w:tcBorders>
              <w:top w:val="single" w:sz="8" w:space="0" w:color="000000"/>
              <w:left w:val="single" w:sz="8" w:space="0" w:color="000000"/>
              <w:bottom w:val="single" w:sz="8" w:space="0" w:color="000000"/>
              <w:right w:val="single" w:sz="8" w:space="0" w:color="000000"/>
            </w:tcBorders>
          </w:tcPr>
          <w:p w14:paraId="541C3650" w14:textId="67542500" w:rsidR="00075F69" w:rsidRPr="005C0A4A" w:rsidRDefault="00C3382D" w:rsidP="00C338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Irene Bowen,</w:t>
            </w:r>
            <w:r w:rsidRPr="005C0A4A">
              <w:rPr>
                <w:rFonts w:asciiTheme="minorHAnsi" w:hAnsiTheme="minorHAnsi"/>
                <w:b/>
                <w:color w:val="000000"/>
                <w:szCs w:val="24"/>
              </w:rPr>
              <w:t xml:space="preserve"> </w:t>
            </w:r>
            <w:r w:rsidRPr="005C0A4A">
              <w:rPr>
                <w:rFonts w:asciiTheme="minorHAnsi" w:hAnsiTheme="minorHAnsi"/>
                <w:b/>
                <w:color w:val="000000"/>
                <w:szCs w:val="24"/>
              </w:rPr>
              <w:t xml:space="preserve">June </w:t>
            </w:r>
            <w:proofErr w:type="spellStart"/>
            <w:r w:rsidRPr="005C0A4A">
              <w:rPr>
                <w:rFonts w:asciiTheme="minorHAnsi" w:hAnsiTheme="minorHAnsi"/>
                <w:b/>
                <w:color w:val="000000"/>
                <w:szCs w:val="24"/>
              </w:rPr>
              <w:t>Kailes</w:t>
            </w:r>
            <w:proofErr w:type="spellEnd"/>
            <w:r>
              <w:rPr>
                <w:rFonts w:asciiTheme="minorHAnsi" w:hAnsiTheme="minorHAnsi"/>
                <w:b/>
                <w:color w:val="000000"/>
                <w:szCs w:val="24"/>
              </w:rPr>
              <w:t>,</w:t>
            </w:r>
            <w:r>
              <w:rPr>
                <w:rFonts w:asciiTheme="minorHAnsi" w:hAnsiTheme="minorHAnsi"/>
                <w:b/>
                <w:color w:val="000000"/>
                <w:szCs w:val="24"/>
              </w:rPr>
              <w:br/>
            </w:r>
            <w:r w:rsidRPr="005C0A4A">
              <w:rPr>
                <w:rFonts w:asciiTheme="minorHAnsi" w:hAnsiTheme="minorHAnsi"/>
                <w:b/>
                <w:color w:val="000000"/>
                <w:szCs w:val="24"/>
              </w:rPr>
              <w:t xml:space="preserve"> </w:t>
            </w:r>
            <w:r w:rsidR="00075F69" w:rsidRPr="005C0A4A">
              <w:rPr>
                <w:rFonts w:asciiTheme="minorHAnsi" w:hAnsiTheme="minorHAnsi"/>
                <w:b/>
                <w:color w:val="000000"/>
                <w:szCs w:val="24"/>
              </w:rPr>
              <w:t>Jim Bostrom</w:t>
            </w:r>
            <w:r>
              <w:rPr>
                <w:rFonts w:asciiTheme="minorHAnsi" w:hAnsiTheme="minorHAnsi"/>
                <w:b/>
                <w:color w:val="000000"/>
                <w:szCs w:val="24"/>
              </w:rPr>
              <w:t xml:space="preserve">, </w:t>
            </w:r>
            <w:r w:rsidR="00075F69" w:rsidRPr="005C0A4A">
              <w:rPr>
                <w:rFonts w:asciiTheme="minorHAnsi" w:hAnsiTheme="minorHAnsi"/>
                <w:b/>
                <w:color w:val="000000"/>
                <w:szCs w:val="24"/>
              </w:rPr>
              <w:t>Mi</w:t>
            </w:r>
            <w:bookmarkStart w:id="1" w:name="_GoBack"/>
            <w:bookmarkEnd w:id="1"/>
            <w:r w:rsidR="00075F69" w:rsidRPr="005C0A4A">
              <w:rPr>
                <w:rFonts w:asciiTheme="minorHAnsi" w:hAnsiTheme="minorHAnsi"/>
                <w:b/>
                <w:color w:val="000000"/>
                <w:szCs w:val="24"/>
              </w:rPr>
              <w:t>ke Smith</w:t>
            </w:r>
          </w:p>
        </w:tc>
      </w:tr>
    </w:tbl>
    <w:p w14:paraId="0837ECE8" w14:textId="77777777" w:rsidR="00075F69" w:rsidRPr="005C0A4A" w:rsidRDefault="00075F69">
      <w:r w:rsidRPr="005C0A4A">
        <w:br w:type="page"/>
      </w:r>
    </w:p>
    <w:tbl>
      <w:tblPr>
        <w:tblW w:w="10636"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1823"/>
        <w:gridCol w:w="6930"/>
        <w:gridCol w:w="1883"/>
      </w:tblGrid>
      <w:tr w:rsidR="00075F69" w:rsidRPr="005C0A4A" w14:paraId="5D97DBE7" w14:textId="77777777" w:rsidTr="00075F69">
        <w:trPr>
          <w:cantSplit/>
        </w:trPr>
        <w:tc>
          <w:tcPr>
            <w:tcW w:w="1823"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7A6943EB" w14:textId="7FA00DFC"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lastRenderedPageBreak/>
              <w:t>TIME</w:t>
            </w:r>
          </w:p>
        </w:tc>
        <w:tc>
          <w:tcPr>
            <w:tcW w:w="6930" w:type="dxa"/>
            <w:tcBorders>
              <w:top w:val="single" w:sz="8" w:space="0" w:color="000000"/>
              <w:left w:val="single" w:sz="8" w:space="0" w:color="000000"/>
              <w:bottom w:val="single" w:sz="8" w:space="0" w:color="000000"/>
              <w:right w:val="single" w:sz="8" w:space="0" w:color="000000"/>
            </w:tcBorders>
          </w:tcPr>
          <w:p w14:paraId="6D49B07C" w14:textId="77777777"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 w:val="28"/>
                <w:szCs w:val="28"/>
              </w:rPr>
            </w:pPr>
            <w:r w:rsidRPr="005C0A4A">
              <w:rPr>
                <w:rFonts w:asciiTheme="minorHAnsi" w:hAnsiTheme="minorHAnsi"/>
                <w:b/>
                <w:color w:val="000000"/>
                <w:sz w:val="28"/>
                <w:szCs w:val="28"/>
              </w:rPr>
              <w:t>Day Four - Thursday, October 25, 2018</w:t>
            </w:r>
          </w:p>
          <w:p w14:paraId="335F7EFD" w14:textId="3F046448"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ACCESS, SERVICES AND DESIGN TRACK</w:t>
            </w:r>
          </w:p>
        </w:tc>
        <w:tc>
          <w:tcPr>
            <w:tcW w:w="1883" w:type="dxa"/>
            <w:tcBorders>
              <w:top w:val="single" w:sz="8" w:space="0" w:color="000000"/>
              <w:left w:val="single" w:sz="8" w:space="0" w:color="000000"/>
              <w:bottom w:val="single" w:sz="8" w:space="0" w:color="000000"/>
              <w:right w:val="single" w:sz="8" w:space="0" w:color="000000"/>
            </w:tcBorders>
          </w:tcPr>
          <w:p w14:paraId="71978A0C" w14:textId="2687F2E7"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FACULTY</w:t>
            </w:r>
          </w:p>
        </w:tc>
      </w:tr>
      <w:tr w:rsidR="00075F69" w:rsidRPr="005C0A4A" w14:paraId="78BBB070" w14:textId="77777777" w:rsidTr="00075F69">
        <w:trPr>
          <w:cantSplit/>
        </w:trPr>
        <w:tc>
          <w:tcPr>
            <w:tcW w:w="1823" w:type="dxa"/>
            <w:tcBorders>
              <w:top w:val="single" w:sz="8" w:space="0" w:color="000000"/>
              <w:left w:val="single" w:sz="8" w:space="0" w:color="000000"/>
              <w:bottom w:val="single" w:sz="8" w:space="0" w:color="000000"/>
              <w:right w:val="single" w:sz="8" w:space="0" w:color="000000"/>
            </w:tcBorders>
            <w:tcMar>
              <w:top w:w="120" w:type="dxa"/>
              <w:left w:w="91" w:type="dxa"/>
              <w:bottom w:w="58" w:type="dxa"/>
              <w:right w:w="91" w:type="dxa"/>
            </w:tcMar>
          </w:tcPr>
          <w:p w14:paraId="39F433A4" w14:textId="08B03971"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3:30 - 4:30</w:t>
            </w:r>
          </w:p>
        </w:tc>
        <w:tc>
          <w:tcPr>
            <w:tcW w:w="6930" w:type="dxa"/>
            <w:tcBorders>
              <w:top w:val="single" w:sz="8" w:space="0" w:color="000000"/>
              <w:left w:val="single" w:sz="8" w:space="0" w:color="000000"/>
              <w:bottom w:val="single" w:sz="8" w:space="0" w:color="000000"/>
              <w:right w:val="single" w:sz="8" w:space="0" w:color="000000"/>
            </w:tcBorders>
          </w:tcPr>
          <w:p w14:paraId="026AD0DE" w14:textId="77777777"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color w:val="000000"/>
                <w:szCs w:val="24"/>
              </w:rPr>
            </w:pPr>
            <w:r w:rsidRPr="005C0A4A">
              <w:rPr>
                <w:rFonts w:asciiTheme="minorHAnsi" w:hAnsiTheme="minorHAnsi"/>
                <w:b/>
                <w:color w:val="000000"/>
                <w:szCs w:val="24"/>
              </w:rPr>
              <w:t>HOW DO YOU DO THAT?</w:t>
            </w:r>
          </w:p>
          <w:p w14:paraId="686DE654" w14:textId="56DB90E4"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color w:val="000000"/>
                <w:szCs w:val="24"/>
              </w:rPr>
              <w:t>You’re not alone!  Hear from – and ask questions of -- ADA Coordinators who face the same issues you face every day.  We’ve assembled a group of experienced ADA Coordinators from state and local government agencies, colleges and universities, and other entities who will reveal the things they wish they had known early on, as well as their practical tips.</w:t>
            </w:r>
          </w:p>
        </w:tc>
        <w:tc>
          <w:tcPr>
            <w:tcW w:w="1883" w:type="dxa"/>
            <w:tcBorders>
              <w:top w:val="single" w:sz="8" w:space="0" w:color="000000"/>
              <w:left w:val="single" w:sz="8" w:space="0" w:color="000000"/>
              <w:bottom w:val="single" w:sz="8" w:space="0" w:color="000000"/>
              <w:right w:val="single" w:sz="8" w:space="0" w:color="000000"/>
            </w:tcBorders>
          </w:tcPr>
          <w:p w14:paraId="4052562B" w14:textId="77777777"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p>
          <w:p w14:paraId="31C08A36" w14:textId="77777777"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 xml:space="preserve">John </w:t>
            </w:r>
            <w:proofErr w:type="spellStart"/>
            <w:r w:rsidRPr="005C0A4A">
              <w:rPr>
                <w:rFonts w:asciiTheme="minorHAnsi" w:hAnsiTheme="minorHAnsi"/>
                <w:b/>
                <w:color w:val="000000"/>
                <w:szCs w:val="24"/>
              </w:rPr>
              <w:t>Wodatch</w:t>
            </w:r>
            <w:proofErr w:type="spellEnd"/>
          </w:p>
          <w:p w14:paraId="4283043F" w14:textId="77777777"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 xml:space="preserve">And panel </w:t>
            </w:r>
            <w:proofErr w:type="gramStart"/>
            <w:r w:rsidRPr="005C0A4A">
              <w:rPr>
                <w:rFonts w:asciiTheme="minorHAnsi" w:hAnsiTheme="minorHAnsi"/>
                <w:b/>
                <w:color w:val="000000"/>
                <w:szCs w:val="24"/>
              </w:rPr>
              <w:t>of  ADA</w:t>
            </w:r>
            <w:proofErr w:type="gramEnd"/>
            <w:r w:rsidRPr="005C0A4A">
              <w:rPr>
                <w:rFonts w:asciiTheme="minorHAnsi" w:hAnsiTheme="minorHAnsi"/>
                <w:b/>
                <w:color w:val="000000"/>
                <w:szCs w:val="24"/>
              </w:rPr>
              <w:t xml:space="preserve"> Coordinators</w:t>
            </w:r>
          </w:p>
          <w:p w14:paraId="5B2A16DB" w14:textId="3746BB6E" w:rsidR="00075F69" w:rsidRPr="005C0A4A" w:rsidRDefault="00075F69"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jc w:val="center"/>
              <w:rPr>
                <w:rFonts w:asciiTheme="minorHAnsi" w:hAnsiTheme="minorHAnsi"/>
                <w:b/>
                <w:color w:val="000000"/>
                <w:szCs w:val="24"/>
              </w:rPr>
            </w:pPr>
            <w:r w:rsidRPr="005C0A4A">
              <w:rPr>
                <w:rFonts w:asciiTheme="minorHAnsi" w:hAnsiTheme="minorHAnsi"/>
                <w:b/>
                <w:color w:val="000000"/>
                <w:szCs w:val="24"/>
              </w:rPr>
              <w:t>and Professional Associates</w:t>
            </w:r>
          </w:p>
        </w:tc>
      </w:tr>
    </w:tbl>
    <w:p w14:paraId="5F8CCF06" w14:textId="77777777" w:rsidR="007A3598" w:rsidRPr="005C0A4A" w:rsidRDefault="007A3598" w:rsidP="00075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spacing w:line="0" w:lineRule="atLeast"/>
        <w:rPr>
          <w:rFonts w:asciiTheme="minorHAnsi" w:hAnsiTheme="minorHAnsi"/>
          <w:szCs w:val="24"/>
        </w:rPr>
      </w:pPr>
    </w:p>
    <w:sectPr w:rsidR="007A3598" w:rsidRPr="005C0A4A" w:rsidSect="00BF4AD5">
      <w:headerReference w:type="even" r:id="rId7"/>
      <w:headerReference w:type="default" r:id="rId8"/>
      <w:footerReference w:type="even" r:id="rId9"/>
      <w:footerReference w:type="default" r:id="rId10"/>
      <w:headerReference w:type="first" r:id="rId11"/>
      <w:footerReference w:type="first" r:id="rId12"/>
      <w:pgSz w:w="12240" w:h="15840"/>
      <w:pgMar w:top="1110" w:right="634" w:bottom="1200" w:left="720" w:header="630" w:footer="720" w:gutter="0"/>
      <w:pgNumType w:start="2"/>
      <w:cols w:space="720"/>
      <w:vAlign w:val="center"/>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20AD4" w14:textId="77777777" w:rsidR="00F70313" w:rsidRDefault="00F70313">
      <w:r>
        <w:separator/>
      </w:r>
    </w:p>
  </w:endnote>
  <w:endnote w:type="continuationSeparator" w:id="0">
    <w:p w14:paraId="1A25EE9D" w14:textId="77777777" w:rsidR="00F70313" w:rsidRDefault="00F7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8545839"/>
      <w:docPartObj>
        <w:docPartGallery w:val="Page Numbers (Bottom of Page)"/>
        <w:docPartUnique/>
      </w:docPartObj>
    </w:sdtPr>
    <w:sdtEndPr>
      <w:rPr>
        <w:rStyle w:val="PageNumber"/>
      </w:rPr>
    </w:sdtEndPr>
    <w:sdtContent>
      <w:p w14:paraId="391EEC32" w14:textId="1FE65BF3" w:rsidR="00BF4AD5" w:rsidRDefault="00BF4AD5" w:rsidP="000D1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C1377C" w14:textId="77777777" w:rsidR="007A3598" w:rsidRDefault="007A3598" w:rsidP="00BF4AD5">
    <w:pPr>
      <w:framePr w:w="9360" w:h="280" w:hRule="exact" w:wrap="notBeside" w:vAnchor="page" w:hAnchor="text" w:y="1483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spacing w:line="0" w:lineRule="atLeast"/>
      <w:ind w:right="360"/>
      <w:jc w:val="center"/>
      <w:rPr>
        <w:vanish/>
      </w:rPr>
    </w:pPr>
    <w:r>
      <w:rPr>
        <w:rFonts w:ascii="Calibri" w:hAnsi="Calibri"/>
        <w:b/>
        <w:i/>
        <w:smallCaps/>
      </w:rPr>
      <w:pgNum/>
    </w:r>
  </w:p>
  <w:p w14:paraId="597A6E3B" w14:textId="77777777" w:rsidR="007A3598" w:rsidRDefault="007A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8600049"/>
      <w:docPartObj>
        <w:docPartGallery w:val="Page Numbers (Bottom of Page)"/>
        <w:docPartUnique/>
      </w:docPartObj>
    </w:sdtPr>
    <w:sdtEndPr>
      <w:rPr>
        <w:rStyle w:val="PageNumber"/>
      </w:rPr>
    </w:sdtEndPr>
    <w:sdtContent>
      <w:p w14:paraId="63624BC6" w14:textId="3C99F70A" w:rsidR="00BF4AD5" w:rsidRDefault="00BF4AD5" w:rsidP="000D1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0E5A1F" w14:textId="18E341FA" w:rsidR="00BF4AD5" w:rsidRPr="00BF4AD5" w:rsidRDefault="00BF4AD5" w:rsidP="00BF4AD5">
    <w:pPr>
      <w:pStyle w:val="Footer"/>
      <w:ind w:right="360"/>
      <w:jc w:val="center"/>
      <w:rPr>
        <w:rFonts w:asciiTheme="minorHAnsi" w:hAnsiTheme="minorHAnsi" w:cstheme="minorHAnsi"/>
        <w:sz w:val="20"/>
      </w:rPr>
    </w:pPr>
    <w:r w:rsidRPr="00BF4AD5">
      <w:rPr>
        <w:rFonts w:asciiTheme="minorHAnsi" w:hAnsiTheme="minorHAnsi" w:cstheme="minorHAnsi"/>
        <w:sz w:val="20"/>
      </w:rPr>
      <w:t>Access, Services, and Design Track --</w:t>
    </w:r>
    <w:r>
      <w:rPr>
        <w:rFonts w:asciiTheme="minorHAnsi" w:hAnsiTheme="minorHAnsi" w:cstheme="minorHAnsi"/>
        <w:sz w:val="20"/>
      </w:rPr>
      <w:t xml:space="preserve"> </w:t>
    </w:r>
  </w:p>
  <w:p w14:paraId="61ADD0CB" w14:textId="77777777" w:rsidR="007A3598" w:rsidRDefault="007A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5454912"/>
      <w:docPartObj>
        <w:docPartGallery w:val="Page Numbers (Bottom of Page)"/>
        <w:docPartUnique/>
      </w:docPartObj>
    </w:sdtPr>
    <w:sdtEndPr>
      <w:rPr>
        <w:rStyle w:val="PageNumber"/>
      </w:rPr>
    </w:sdtEndPr>
    <w:sdtContent>
      <w:p w14:paraId="77D63BEB" w14:textId="77777777" w:rsidR="00BF4AD5" w:rsidRDefault="00BF4AD5" w:rsidP="00BF4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90F2215" w14:textId="498E5685" w:rsidR="00BF4AD5" w:rsidRPr="00BF4AD5" w:rsidRDefault="00BF4AD5" w:rsidP="00BF4AD5">
    <w:pPr>
      <w:pStyle w:val="Footer"/>
      <w:jc w:val="center"/>
      <w:rPr>
        <w:rFonts w:asciiTheme="minorHAnsi" w:hAnsiTheme="minorHAnsi" w:cstheme="minorHAnsi"/>
        <w:sz w:val="20"/>
      </w:rPr>
    </w:pPr>
    <w:r w:rsidRPr="00BF4AD5">
      <w:rPr>
        <w:rFonts w:asciiTheme="minorHAnsi" w:hAnsiTheme="minorHAnsi" w:cstheme="minorHAnsi"/>
        <w:sz w:val="20"/>
      </w:rPr>
      <w:t>Access, Services, and Design Track --</w:t>
    </w:r>
    <w:r>
      <w:rPr>
        <w:rFonts w:asciiTheme="minorHAnsi" w:hAnsiTheme="minorHAnsi" w:cstheme="minorHAnsi"/>
        <w:sz w:val="20"/>
      </w:rPr>
      <w:t>1</w:t>
    </w:r>
  </w:p>
  <w:p w14:paraId="0596F3DF" w14:textId="2927904D" w:rsidR="00BF4AD5" w:rsidRPr="00BF4AD5" w:rsidRDefault="00BF4AD5" w:rsidP="00BF4AD5">
    <w:pPr>
      <w:pStyle w:val="Footer"/>
      <w:ind w:right="360"/>
      <w:jc w:val="cen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A59D" w14:textId="77777777" w:rsidR="00F70313" w:rsidRDefault="00F70313">
      <w:r>
        <w:separator/>
      </w:r>
    </w:p>
  </w:footnote>
  <w:footnote w:type="continuationSeparator" w:id="0">
    <w:p w14:paraId="1FC37E46" w14:textId="77777777" w:rsidR="00F70313" w:rsidRDefault="00F7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3A82" w14:textId="77777777" w:rsidR="007A3598" w:rsidRDefault="007A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271D" w14:textId="77777777" w:rsidR="007A3598" w:rsidRDefault="007A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F9B8" w14:textId="77777777" w:rsidR="00BF4AD5" w:rsidRDefault="00BF4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D8"/>
    <w:rsid w:val="000422D9"/>
    <w:rsid w:val="000450D9"/>
    <w:rsid w:val="0006694F"/>
    <w:rsid w:val="000754B7"/>
    <w:rsid w:val="00075F69"/>
    <w:rsid w:val="00104C26"/>
    <w:rsid w:val="001F23E1"/>
    <w:rsid w:val="0026411D"/>
    <w:rsid w:val="002B65E9"/>
    <w:rsid w:val="00345770"/>
    <w:rsid w:val="00371060"/>
    <w:rsid w:val="003E6AD8"/>
    <w:rsid w:val="00450C50"/>
    <w:rsid w:val="00451245"/>
    <w:rsid w:val="00495745"/>
    <w:rsid w:val="00545889"/>
    <w:rsid w:val="005A6EC8"/>
    <w:rsid w:val="005C0A4A"/>
    <w:rsid w:val="00607E0C"/>
    <w:rsid w:val="006448E9"/>
    <w:rsid w:val="00676370"/>
    <w:rsid w:val="006A167C"/>
    <w:rsid w:val="006C3016"/>
    <w:rsid w:val="006F2528"/>
    <w:rsid w:val="00752BCC"/>
    <w:rsid w:val="00781C1A"/>
    <w:rsid w:val="007A3598"/>
    <w:rsid w:val="0082392A"/>
    <w:rsid w:val="00852A44"/>
    <w:rsid w:val="008606F6"/>
    <w:rsid w:val="008C6EFE"/>
    <w:rsid w:val="00947199"/>
    <w:rsid w:val="0096699A"/>
    <w:rsid w:val="009739AA"/>
    <w:rsid w:val="009A4E44"/>
    <w:rsid w:val="00A63852"/>
    <w:rsid w:val="00AC2CB5"/>
    <w:rsid w:val="00AE2881"/>
    <w:rsid w:val="00B525C3"/>
    <w:rsid w:val="00BC6A91"/>
    <w:rsid w:val="00BD7045"/>
    <w:rsid w:val="00BE001F"/>
    <w:rsid w:val="00BF4AD5"/>
    <w:rsid w:val="00C3382D"/>
    <w:rsid w:val="00C63493"/>
    <w:rsid w:val="00DB0E12"/>
    <w:rsid w:val="00E53538"/>
    <w:rsid w:val="00F70313"/>
    <w:rsid w:val="00FD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51791"/>
  <w15:chartTrackingRefBased/>
  <w15:docId w15:val="{81579791-D78A-0D40-9688-91EA5F82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widowControl w:val="0"/>
      <w:spacing w:after="100"/>
    </w:pPr>
  </w:style>
  <w:style w:type="paragraph" w:styleId="Header">
    <w:name w:val="header"/>
    <w:basedOn w:val="Normal"/>
    <w:link w:val="HeaderChar"/>
    <w:uiPriority w:val="99"/>
    <w:unhideWhenUsed/>
    <w:rsid w:val="00BF4AD5"/>
    <w:pPr>
      <w:tabs>
        <w:tab w:val="center" w:pos="4680"/>
        <w:tab w:val="right" w:pos="9360"/>
      </w:tabs>
    </w:pPr>
  </w:style>
  <w:style w:type="character" w:customStyle="1" w:styleId="HeaderChar">
    <w:name w:val="Header Char"/>
    <w:basedOn w:val="DefaultParagraphFont"/>
    <w:link w:val="Header"/>
    <w:uiPriority w:val="99"/>
    <w:rsid w:val="00BF4AD5"/>
    <w:rPr>
      <w:sz w:val="24"/>
    </w:rPr>
  </w:style>
  <w:style w:type="paragraph" w:styleId="Footer">
    <w:name w:val="footer"/>
    <w:basedOn w:val="Normal"/>
    <w:link w:val="FooterChar"/>
    <w:uiPriority w:val="99"/>
    <w:unhideWhenUsed/>
    <w:rsid w:val="00BF4AD5"/>
    <w:pPr>
      <w:tabs>
        <w:tab w:val="center" w:pos="4680"/>
        <w:tab w:val="right" w:pos="9360"/>
      </w:tabs>
    </w:pPr>
  </w:style>
  <w:style w:type="character" w:customStyle="1" w:styleId="FooterChar">
    <w:name w:val="Footer Char"/>
    <w:basedOn w:val="DefaultParagraphFont"/>
    <w:link w:val="Footer"/>
    <w:uiPriority w:val="99"/>
    <w:rsid w:val="00BF4AD5"/>
    <w:rPr>
      <w:sz w:val="24"/>
    </w:rPr>
  </w:style>
  <w:style w:type="character" w:styleId="PageNumber">
    <w:name w:val="page number"/>
    <w:basedOn w:val="DefaultParagraphFont"/>
    <w:uiPriority w:val="99"/>
    <w:semiHidden/>
    <w:unhideWhenUsed/>
    <w:rsid w:val="00BF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Bostrom</dc:creator>
  <cp:keywords/>
  <cp:lastModifiedBy>Jim Bostrom</cp:lastModifiedBy>
  <cp:revision>3</cp:revision>
  <cp:lastPrinted>2018-07-24T22:31:00Z</cp:lastPrinted>
  <dcterms:created xsi:type="dcterms:W3CDTF">2018-08-03T20:06:00Z</dcterms:created>
  <dcterms:modified xsi:type="dcterms:W3CDTF">2018-08-03T20:49:00Z</dcterms:modified>
</cp:coreProperties>
</file>